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FC" w:rsidRPr="0016195B" w:rsidRDefault="00AB14FC" w:rsidP="00E4022B">
      <w:pPr>
        <w:jc w:val="center"/>
        <w:rPr>
          <w:rFonts w:ascii="仿宋_GB2312" w:eastAsia="仿宋_GB2312" w:cs="Times New Roman"/>
          <w:b/>
          <w:bCs/>
          <w:color w:val="000000"/>
          <w:sz w:val="36"/>
          <w:szCs w:val="36"/>
        </w:rPr>
      </w:pPr>
      <w:r w:rsidRPr="0016195B">
        <w:rPr>
          <w:rFonts w:ascii="仿宋_GB2312" w:eastAsia="仿宋_GB2312" w:cs="仿宋_GB2312" w:hint="eastAsia"/>
          <w:b/>
          <w:bCs/>
          <w:color w:val="000000"/>
          <w:sz w:val="36"/>
          <w:szCs w:val="36"/>
        </w:rPr>
        <w:t>哈尔滨工业大学交通科学与工程学院</w:t>
      </w:r>
    </w:p>
    <w:p w:rsidR="00AB14FC" w:rsidRDefault="00AB14FC" w:rsidP="00E4022B">
      <w:pPr>
        <w:jc w:val="center"/>
        <w:rPr>
          <w:rFonts w:ascii="仿宋_GB2312" w:eastAsia="仿宋_GB2312" w:cs="Times New Roman"/>
          <w:b/>
          <w:bCs/>
          <w:color w:val="000000"/>
          <w:sz w:val="36"/>
          <w:szCs w:val="36"/>
        </w:rPr>
      </w:pPr>
      <w:r w:rsidRPr="0016195B">
        <w:rPr>
          <w:rFonts w:ascii="仿宋_GB2312" w:eastAsia="仿宋_GB2312" w:cs="仿宋_GB2312"/>
          <w:b/>
          <w:bCs/>
          <w:color w:val="000000"/>
          <w:sz w:val="36"/>
          <w:szCs w:val="36"/>
        </w:rPr>
        <w:t>201</w:t>
      </w:r>
      <w:r w:rsidR="008F30D9">
        <w:rPr>
          <w:rFonts w:ascii="仿宋_GB2312" w:eastAsia="仿宋_GB2312" w:cs="仿宋_GB2312" w:hint="eastAsia"/>
          <w:b/>
          <w:bCs/>
          <w:color w:val="000000"/>
          <w:sz w:val="36"/>
          <w:szCs w:val="36"/>
        </w:rPr>
        <w:t>5</w:t>
      </w:r>
      <w:r w:rsidRPr="0016195B">
        <w:rPr>
          <w:rFonts w:ascii="仿宋_GB2312" w:eastAsia="仿宋_GB2312" w:cs="仿宋_GB2312" w:hint="eastAsia"/>
          <w:b/>
          <w:bCs/>
          <w:color w:val="000000"/>
          <w:sz w:val="36"/>
          <w:szCs w:val="36"/>
        </w:rPr>
        <w:t>年硕士研究生招生校</w:t>
      </w:r>
      <w:r>
        <w:rPr>
          <w:rFonts w:ascii="仿宋_GB2312" w:eastAsia="仿宋_GB2312" w:cs="仿宋_GB2312" w:hint="eastAsia"/>
          <w:b/>
          <w:bCs/>
          <w:color w:val="000000"/>
          <w:sz w:val="36"/>
          <w:szCs w:val="36"/>
        </w:rPr>
        <w:t>外</w:t>
      </w:r>
      <w:r w:rsidRPr="0016195B">
        <w:rPr>
          <w:rFonts w:ascii="仿宋_GB2312" w:eastAsia="仿宋_GB2312" w:cs="仿宋_GB2312" w:hint="eastAsia"/>
          <w:b/>
          <w:bCs/>
          <w:color w:val="000000"/>
          <w:sz w:val="36"/>
          <w:szCs w:val="36"/>
        </w:rPr>
        <w:t>调剂录取工作方案</w:t>
      </w:r>
    </w:p>
    <w:p w:rsidR="00AB14FC" w:rsidRPr="00B1499D" w:rsidRDefault="00AB14FC" w:rsidP="00E4022B">
      <w:pPr>
        <w:jc w:val="center"/>
        <w:rPr>
          <w:rFonts w:ascii="仿宋_GB2312" w:eastAsia="仿宋_GB2312" w:cs="Times New Roman"/>
          <w:b/>
          <w:bCs/>
          <w:color w:val="000000"/>
          <w:sz w:val="36"/>
          <w:szCs w:val="36"/>
        </w:rPr>
      </w:pPr>
    </w:p>
    <w:p w:rsidR="00AB14FC" w:rsidRPr="000A795F" w:rsidRDefault="00AB14FC" w:rsidP="000A795F">
      <w:pPr>
        <w:snapToGrid w:val="0"/>
        <w:spacing w:line="360" w:lineRule="auto"/>
        <w:ind w:firstLineChars="200" w:firstLine="480"/>
        <w:rPr>
          <w:rFonts w:ascii="Times New Roman" w:eastAsia="仿宋_GB2312" w:hAnsi="Times New Roman" w:cs="仿宋_GB2312"/>
          <w:sz w:val="24"/>
          <w:szCs w:val="24"/>
        </w:rPr>
      </w:pPr>
      <w:r w:rsidRPr="00EF6A2E">
        <w:rPr>
          <w:rFonts w:ascii="Times New Roman" w:eastAsia="仿宋_GB2312" w:hAnsi="Times New Roman" w:cs="仿宋_GB2312" w:hint="eastAsia"/>
          <w:sz w:val="24"/>
          <w:szCs w:val="24"/>
        </w:rPr>
        <w:t>根据《哈尔滨工业大学</w:t>
      </w:r>
      <w:r w:rsidRPr="000A795F">
        <w:rPr>
          <w:rFonts w:ascii="Times New Roman" w:eastAsia="仿宋_GB2312" w:hAnsi="Times New Roman" w:cs="仿宋_GB2312"/>
          <w:sz w:val="24"/>
          <w:szCs w:val="24"/>
        </w:rPr>
        <w:t>201</w:t>
      </w:r>
      <w:r w:rsidR="008F30D9">
        <w:rPr>
          <w:rFonts w:ascii="Times New Roman" w:eastAsia="仿宋_GB2312" w:hAnsi="Times New Roman" w:cs="仿宋_GB2312" w:hint="eastAsia"/>
          <w:sz w:val="24"/>
          <w:szCs w:val="24"/>
        </w:rPr>
        <w:t>5</w:t>
      </w:r>
      <w:r w:rsidRPr="00EF6A2E">
        <w:rPr>
          <w:rFonts w:ascii="Times New Roman" w:eastAsia="仿宋_GB2312" w:hAnsi="Times New Roman" w:cs="仿宋_GB2312" w:hint="eastAsia"/>
          <w:sz w:val="24"/>
          <w:szCs w:val="24"/>
        </w:rPr>
        <w:t>年硕士研究生入学考试复试及录取工作办法》（</w:t>
      </w:r>
      <w:proofErr w:type="gramStart"/>
      <w:r w:rsidRPr="00EF6A2E">
        <w:rPr>
          <w:rFonts w:ascii="Times New Roman" w:eastAsia="仿宋_GB2312" w:hAnsi="Times New Roman" w:cs="仿宋_GB2312" w:hint="eastAsia"/>
          <w:sz w:val="24"/>
          <w:szCs w:val="24"/>
        </w:rPr>
        <w:t>研</w:t>
      </w:r>
      <w:proofErr w:type="gramEnd"/>
      <w:r w:rsidRPr="00EF6A2E">
        <w:rPr>
          <w:rFonts w:ascii="Times New Roman" w:eastAsia="仿宋_GB2312" w:hAnsi="Times New Roman" w:cs="仿宋_GB2312" w:hint="eastAsia"/>
          <w:sz w:val="24"/>
          <w:szCs w:val="24"/>
        </w:rPr>
        <w:t>院发</w:t>
      </w:r>
      <w:r w:rsidRPr="000A795F">
        <w:rPr>
          <w:rFonts w:ascii="Times New Roman" w:eastAsia="仿宋_GB2312" w:hAnsi="Times New Roman" w:cs="仿宋_GB2312"/>
          <w:sz w:val="24"/>
          <w:szCs w:val="24"/>
        </w:rPr>
        <w:t>[201</w:t>
      </w:r>
      <w:r w:rsidR="008F30D9">
        <w:rPr>
          <w:rFonts w:ascii="Times New Roman" w:eastAsia="仿宋_GB2312" w:hAnsi="Times New Roman" w:cs="仿宋_GB2312" w:hint="eastAsia"/>
          <w:sz w:val="24"/>
          <w:szCs w:val="24"/>
        </w:rPr>
        <w:t>5</w:t>
      </w:r>
      <w:r w:rsidRPr="000A795F">
        <w:rPr>
          <w:rFonts w:ascii="Times New Roman" w:eastAsia="仿宋_GB2312" w:hAnsi="Times New Roman" w:cs="仿宋_GB2312"/>
          <w:sz w:val="24"/>
          <w:szCs w:val="24"/>
        </w:rPr>
        <w:t xml:space="preserve">] </w:t>
      </w:r>
      <w:r w:rsidR="008F30D9">
        <w:rPr>
          <w:rFonts w:ascii="Times New Roman" w:eastAsia="仿宋_GB2312" w:hAnsi="Times New Roman" w:cs="仿宋_GB2312" w:hint="eastAsia"/>
          <w:sz w:val="24"/>
          <w:szCs w:val="24"/>
        </w:rPr>
        <w:t>6</w:t>
      </w:r>
      <w:r>
        <w:rPr>
          <w:rFonts w:ascii="Times New Roman" w:eastAsia="仿宋_GB2312" w:hAnsi="Times New Roman" w:cs="仿宋_GB2312" w:hint="eastAsia"/>
          <w:sz w:val="24"/>
          <w:szCs w:val="24"/>
        </w:rPr>
        <w:t>号）</w:t>
      </w:r>
      <w:r w:rsidR="000A795F" w:rsidRPr="000A795F">
        <w:rPr>
          <w:rFonts w:ascii="Times New Roman" w:eastAsia="仿宋_GB2312" w:hAnsi="Times New Roman" w:cs="仿宋_GB2312" w:hint="eastAsia"/>
          <w:sz w:val="24"/>
          <w:szCs w:val="24"/>
        </w:rPr>
        <w:t>规定，</w:t>
      </w:r>
      <w:r w:rsidRPr="00EF6A2E">
        <w:rPr>
          <w:rFonts w:ascii="Times New Roman" w:eastAsia="仿宋_GB2312" w:hAnsi="Times New Roman" w:cs="仿宋_GB2312" w:hint="eastAsia"/>
          <w:sz w:val="24"/>
          <w:szCs w:val="24"/>
        </w:rPr>
        <w:t>结合复试工作的具体情况，</w:t>
      </w:r>
      <w:r w:rsidR="000A795F" w:rsidRPr="000A795F">
        <w:rPr>
          <w:rFonts w:ascii="Times New Roman" w:eastAsia="仿宋_GB2312" w:hAnsi="Times New Roman" w:cs="仿宋_GB2312" w:hint="eastAsia"/>
          <w:sz w:val="24"/>
          <w:szCs w:val="24"/>
        </w:rPr>
        <w:t>我院接收报考外校考生的调剂工作安排如下。</w:t>
      </w:r>
    </w:p>
    <w:p w:rsidR="00AB14FC" w:rsidRPr="00EF6A2E" w:rsidRDefault="00AB14FC" w:rsidP="0044124C">
      <w:pPr>
        <w:snapToGrid w:val="0"/>
        <w:spacing w:beforeLines="50" w:before="156" w:line="360" w:lineRule="auto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 w:rsidRPr="00EF6A2E">
        <w:rPr>
          <w:rFonts w:ascii="Times New Roman" w:eastAsia="仿宋_GB2312" w:hAnsi="Times New Roman" w:cs="仿宋_GB2312" w:hint="eastAsia"/>
          <w:b/>
          <w:bCs/>
          <w:color w:val="000000"/>
          <w:sz w:val="28"/>
          <w:szCs w:val="28"/>
        </w:rPr>
        <w:t>一、调剂录取原则</w:t>
      </w:r>
    </w:p>
    <w:p w:rsidR="00AB14FC" w:rsidRPr="000A795F" w:rsidRDefault="00AB14FC" w:rsidP="0051059F">
      <w:pPr>
        <w:snapToGrid w:val="0"/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 w:rsidRPr="000A795F">
        <w:rPr>
          <w:rFonts w:ascii="Times New Roman" w:eastAsia="仿宋_GB2312" w:hAnsi="Times New Roman" w:cs="Times New Roman"/>
          <w:sz w:val="24"/>
          <w:szCs w:val="24"/>
        </w:rPr>
        <w:t>1</w:t>
      </w:r>
      <w:r w:rsidRPr="000A795F">
        <w:rPr>
          <w:rFonts w:ascii="Times New Roman" w:eastAsia="仿宋_GB2312" w:hAnsi="Times New Roman" w:cs="仿宋_GB2312" w:hint="eastAsia"/>
          <w:sz w:val="24"/>
          <w:szCs w:val="24"/>
        </w:rPr>
        <w:t>．</w:t>
      </w:r>
      <w:r w:rsidR="001A5D64" w:rsidRPr="001A5D64">
        <w:rPr>
          <w:rFonts w:ascii="Times New Roman" w:eastAsia="仿宋_GB2312" w:hAnsi="Times New Roman" w:cs="仿宋_GB2312"/>
          <w:sz w:val="24"/>
          <w:szCs w:val="24"/>
        </w:rPr>
        <w:t>调入学科与考生报考学科相同或相近，原则上不接收跨一级学科调剂</w:t>
      </w:r>
      <w:r w:rsidRPr="000A795F">
        <w:rPr>
          <w:rFonts w:ascii="Times New Roman" w:eastAsia="仿宋_GB2312" w:hAnsi="Times New Roman" w:cs="仿宋_GB2312" w:hint="eastAsia"/>
          <w:sz w:val="24"/>
          <w:szCs w:val="24"/>
        </w:rPr>
        <w:t>。</w:t>
      </w:r>
    </w:p>
    <w:p w:rsidR="00AB14FC" w:rsidRPr="00EF6A2E" w:rsidRDefault="00AB14FC" w:rsidP="0051059F">
      <w:pPr>
        <w:snapToGrid w:val="0"/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 w:rsidRPr="00EF6A2E">
        <w:rPr>
          <w:rFonts w:ascii="Times New Roman" w:eastAsia="仿宋_GB2312" w:hAnsi="Times New Roman" w:cs="Times New Roman"/>
          <w:sz w:val="24"/>
          <w:szCs w:val="24"/>
        </w:rPr>
        <w:t>2</w:t>
      </w:r>
      <w:r w:rsidRPr="00EF6A2E">
        <w:rPr>
          <w:rFonts w:ascii="Times New Roman" w:eastAsia="仿宋_GB2312" w:hAnsi="Times New Roman" w:cs="仿宋_GB2312" w:hint="eastAsia"/>
          <w:sz w:val="24"/>
          <w:szCs w:val="24"/>
        </w:rPr>
        <w:t>．择优原则。调剂考生将按照</w:t>
      </w:r>
      <w:r w:rsidR="00D3026A">
        <w:rPr>
          <w:rFonts w:ascii="Times New Roman" w:eastAsia="仿宋_GB2312" w:hAnsi="Times New Roman" w:cs="仿宋_GB2312" w:hint="eastAsia"/>
          <w:sz w:val="24"/>
          <w:szCs w:val="24"/>
        </w:rPr>
        <w:t>初试</w:t>
      </w:r>
      <w:r w:rsidRPr="00EF6A2E">
        <w:rPr>
          <w:rFonts w:ascii="Times New Roman" w:eastAsia="仿宋_GB2312" w:hAnsi="Times New Roman" w:cs="仿宋_GB2312" w:hint="eastAsia"/>
          <w:sz w:val="24"/>
          <w:szCs w:val="24"/>
        </w:rPr>
        <w:t>总分数，由高到低排序，择优进入</w:t>
      </w:r>
      <w:bookmarkStart w:id="0" w:name="_GoBack"/>
      <w:bookmarkEnd w:id="0"/>
      <w:r w:rsidRPr="00EF6A2E">
        <w:rPr>
          <w:rFonts w:ascii="Times New Roman" w:eastAsia="仿宋_GB2312" w:hAnsi="Times New Roman" w:cs="仿宋_GB2312" w:hint="eastAsia"/>
          <w:sz w:val="24"/>
          <w:szCs w:val="24"/>
        </w:rPr>
        <w:t>复试。</w:t>
      </w:r>
    </w:p>
    <w:p w:rsidR="00AC6DCF" w:rsidRDefault="00AB14FC" w:rsidP="00984F93">
      <w:pPr>
        <w:snapToGrid w:val="0"/>
        <w:spacing w:line="360" w:lineRule="auto"/>
        <w:ind w:firstLineChars="200" w:firstLine="480"/>
        <w:rPr>
          <w:rFonts w:ascii="Times New Roman" w:eastAsia="仿宋_GB2312" w:hAnsi="Times New Roman" w:cs="仿宋_GB2312"/>
          <w:sz w:val="24"/>
          <w:szCs w:val="24"/>
        </w:rPr>
      </w:pPr>
      <w:r w:rsidRPr="00EF6A2E">
        <w:rPr>
          <w:rFonts w:ascii="Times New Roman" w:eastAsia="仿宋_GB2312" w:hAnsi="Times New Roman" w:cs="Times New Roman"/>
          <w:sz w:val="24"/>
          <w:szCs w:val="24"/>
        </w:rPr>
        <w:t>3</w:t>
      </w:r>
      <w:r w:rsidRPr="00EF6A2E">
        <w:rPr>
          <w:rFonts w:ascii="Times New Roman" w:eastAsia="仿宋_GB2312" w:hAnsi="Times New Roman" w:cs="仿宋_GB2312" w:hint="eastAsia"/>
          <w:sz w:val="24"/>
          <w:szCs w:val="24"/>
        </w:rPr>
        <w:t>．诚信原则。被调剂的考生一旦经过复试程序合格并被通知录取，本人需要填写相关协议。</w:t>
      </w:r>
    </w:p>
    <w:p w:rsidR="00B452E4" w:rsidRDefault="00B452E4" w:rsidP="00B452E4">
      <w:pPr>
        <w:snapToGrid w:val="0"/>
        <w:spacing w:beforeLines="50" w:before="156" w:line="360" w:lineRule="auto"/>
        <w:rPr>
          <w:rFonts w:ascii="Times New Roman" w:eastAsia="仿宋_GB2312" w:hAnsi="Times New Roman" w:cs="仿宋_GB2312"/>
          <w:b/>
          <w:bCs/>
          <w:color w:val="000000"/>
          <w:sz w:val="28"/>
          <w:szCs w:val="28"/>
        </w:rPr>
      </w:pPr>
      <w:r w:rsidRPr="00EF6A2E">
        <w:rPr>
          <w:rFonts w:ascii="Times New Roman" w:eastAsia="仿宋_GB2312" w:hAnsi="Times New Roman" w:cs="仿宋_GB2312" w:hint="eastAsia"/>
          <w:b/>
          <w:bCs/>
          <w:color w:val="000000"/>
          <w:sz w:val="28"/>
          <w:szCs w:val="28"/>
        </w:rPr>
        <w:t>二、调剂学科及名额</w:t>
      </w:r>
    </w:p>
    <w:p w:rsidR="00B452E4" w:rsidRPr="00984F93" w:rsidRDefault="00B452E4" w:rsidP="00B452E4">
      <w:pPr>
        <w:snapToGrid w:val="0"/>
        <w:spacing w:line="360" w:lineRule="auto"/>
        <w:ind w:firstLineChars="200" w:firstLine="480"/>
        <w:rPr>
          <w:rFonts w:ascii="Times New Roman" w:eastAsia="仿宋_GB2312" w:hAnsi="Times New Roman" w:cs="Times New Roman"/>
          <w:b/>
          <w:bCs/>
          <w:color w:val="000000"/>
          <w:sz w:val="24"/>
          <w:szCs w:val="24"/>
        </w:rPr>
      </w:pPr>
      <w:r w:rsidRPr="00AC6DCF">
        <w:rPr>
          <w:rFonts w:ascii="Times New Roman" w:eastAsia="仿宋_GB2312" w:hAnsi="Times New Roman" w:cs="仿宋_GB2312" w:hint="eastAsia"/>
          <w:sz w:val="24"/>
          <w:szCs w:val="24"/>
        </w:rPr>
        <w:t>交通运输工程</w:t>
      </w:r>
      <w:r w:rsidR="007F780A">
        <w:rPr>
          <w:rFonts w:ascii="Times New Roman" w:eastAsia="仿宋_GB2312" w:hAnsi="Times New Roman" w:cs="仿宋_GB2312" w:hint="eastAsia"/>
          <w:sz w:val="24"/>
          <w:szCs w:val="24"/>
        </w:rPr>
        <w:t>及桥梁与隧道工程</w:t>
      </w:r>
      <w:r w:rsidRPr="00AC6DCF">
        <w:rPr>
          <w:rFonts w:ascii="Times New Roman" w:eastAsia="仿宋_GB2312" w:hAnsi="Times New Roman" w:cs="仿宋_GB2312" w:hint="eastAsia"/>
          <w:sz w:val="24"/>
          <w:szCs w:val="24"/>
        </w:rPr>
        <w:t>有少量名额</w:t>
      </w:r>
      <w:r>
        <w:rPr>
          <w:rFonts w:ascii="Times New Roman" w:eastAsia="仿宋_GB2312" w:hAnsi="Times New Roman" w:cs="仿宋_GB2312" w:hint="eastAsia"/>
          <w:sz w:val="24"/>
          <w:szCs w:val="24"/>
        </w:rPr>
        <w:t>。</w:t>
      </w:r>
    </w:p>
    <w:p w:rsidR="00AB14FC" w:rsidRPr="00EF6A2E" w:rsidRDefault="00B452E4" w:rsidP="0044124C">
      <w:pPr>
        <w:snapToGrid w:val="0"/>
        <w:spacing w:beforeLines="50" w:before="156" w:line="360" w:lineRule="auto"/>
        <w:rPr>
          <w:rFonts w:ascii="Times New Roman" w:eastAsia="仿宋_GB2312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仿宋_GB2312" w:hAnsi="Times New Roman" w:cs="仿宋_GB2312" w:hint="eastAsia"/>
          <w:b/>
          <w:bCs/>
          <w:color w:val="000000"/>
          <w:sz w:val="28"/>
          <w:szCs w:val="28"/>
        </w:rPr>
        <w:t>三</w:t>
      </w:r>
      <w:r w:rsidR="00AB14FC" w:rsidRPr="00EF6A2E">
        <w:rPr>
          <w:rFonts w:ascii="Times New Roman" w:eastAsia="仿宋_GB2312" w:hAnsi="Times New Roman" w:cs="仿宋_GB2312" w:hint="eastAsia"/>
          <w:b/>
          <w:bCs/>
          <w:color w:val="000000"/>
          <w:sz w:val="28"/>
          <w:szCs w:val="28"/>
        </w:rPr>
        <w:t>、调剂申请条件</w:t>
      </w:r>
    </w:p>
    <w:p w:rsidR="00AB14FC" w:rsidRPr="000A795F" w:rsidRDefault="00AB14FC" w:rsidP="0051059F">
      <w:pPr>
        <w:snapToGrid w:val="0"/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 w:rsidRPr="000A795F">
        <w:rPr>
          <w:rFonts w:ascii="Times New Roman" w:eastAsia="仿宋_GB2312" w:hAnsi="Times New Roman" w:cs="Times New Roman"/>
          <w:sz w:val="24"/>
          <w:szCs w:val="24"/>
        </w:rPr>
        <w:t>1</w:t>
      </w:r>
      <w:r w:rsidRPr="000A795F">
        <w:rPr>
          <w:rFonts w:ascii="Times New Roman" w:eastAsia="仿宋_GB2312" w:hAnsi="Times New Roman" w:cs="仿宋_GB2312" w:hint="eastAsia"/>
          <w:sz w:val="24"/>
          <w:szCs w:val="24"/>
        </w:rPr>
        <w:t>、考生第一学历应为</w:t>
      </w:r>
      <w:r w:rsidR="007F780A">
        <w:rPr>
          <w:rFonts w:ascii="Times New Roman" w:eastAsia="仿宋_GB2312" w:hAnsi="Times New Roman" w:cs="Times New Roman" w:hint="eastAsia"/>
          <w:sz w:val="24"/>
          <w:szCs w:val="24"/>
        </w:rPr>
        <w:t>“</w:t>
      </w:r>
      <w:r w:rsidR="00085D17">
        <w:rPr>
          <w:rFonts w:ascii="Times New Roman" w:eastAsia="仿宋_GB2312" w:hAnsi="Times New Roman" w:cs="Times New Roman" w:hint="eastAsia"/>
          <w:sz w:val="24"/>
          <w:szCs w:val="24"/>
        </w:rPr>
        <w:t>985</w:t>
      </w:r>
      <w:r w:rsidRPr="000A795F">
        <w:rPr>
          <w:rFonts w:ascii="Times New Roman" w:eastAsia="仿宋_GB2312" w:hAnsi="Times New Roman" w:cs="仿宋_GB2312" w:hint="eastAsia"/>
          <w:sz w:val="24"/>
          <w:szCs w:val="24"/>
        </w:rPr>
        <w:t>工程</w:t>
      </w:r>
      <w:r w:rsidR="007F780A">
        <w:rPr>
          <w:rFonts w:ascii="Times New Roman" w:eastAsia="仿宋_GB2312" w:hAnsi="Times New Roman" w:cs="Times New Roman" w:hint="eastAsia"/>
          <w:sz w:val="24"/>
          <w:szCs w:val="24"/>
        </w:rPr>
        <w:t>”</w:t>
      </w:r>
      <w:r w:rsidRPr="000A795F">
        <w:rPr>
          <w:rFonts w:ascii="Times New Roman" w:eastAsia="仿宋_GB2312" w:hAnsi="Times New Roman" w:cs="仿宋_GB2312" w:hint="eastAsia"/>
          <w:sz w:val="24"/>
          <w:szCs w:val="24"/>
        </w:rPr>
        <w:t>高校全日制本科毕业；</w:t>
      </w:r>
    </w:p>
    <w:p w:rsidR="00AB14FC" w:rsidRPr="000A795F" w:rsidRDefault="00AB14FC" w:rsidP="0051059F">
      <w:pPr>
        <w:snapToGrid w:val="0"/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 w:rsidRPr="000A795F">
        <w:rPr>
          <w:rFonts w:ascii="Times New Roman" w:eastAsia="仿宋_GB2312" w:hAnsi="Times New Roman" w:cs="Times New Roman"/>
          <w:sz w:val="24"/>
          <w:szCs w:val="24"/>
        </w:rPr>
        <w:t>2</w:t>
      </w:r>
      <w:r w:rsidRPr="000A795F">
        <w:rPr>
          <w:rFonts w:ascii="Times New Roman" w:eastAsia="仿宋_GB2312" w:hAnsi="Times New Roman" w:cs="仿宋_GB2312" w:hint="eastAsia"/>
          <w:sz w:val="24"/>
          <w:szCs w:val="24"/>
        </w:rPr>
        <w:t>、考生初试成绩须达到我院的复试资格线；</w:t>
      </w:r>
    </w:p>
    <w:p w:rsidR="00AB14FC" w:rsidRPr="000A795F" w:rsidRDefault="00085D17" w:rsidP="0051059F">
      <w:pPr>
        <w:snapToGrid w:val="0"/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3</w:t>
      </w:r>
      <w:r w:rsidR="00AB14FC" w:rsidRPr="000A795F">
        <w:rPr>
          <w:rFonts w:ascii="Times New Roman" w:eastAsia="仿宋_GB2312" w:hAnsi="Times New Roman" w:cs="仿宋_GB2312" w:hint="eastAsia"/>
          <w:sz w:val="24"/>
          <w:szCs w:val="24"/>
        </w:rPr>
        <w:t>、满足教育部规定的调剂录取条件。</w:t>
      </w:r>
    </w:p>
    <w:p w:rsidR="00AB14FC" w:rsidRPr="00E4022B" w:rsidRDefault="00B452E4" w:rsidP="0044124C">
      <w:pPr>
        <w:snapToGrid w:val="0"/>
        <w:spacing w:beforeLines="50" w:before="156" w:line="360" w:lineRule="auto"/>
        <w:rPr>
          <w:rFonts w:ascii="Times New Roman" w:eastAsia="仿宋_GB2312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仿宋_GB2312" w:hAnsi="Times New Roman" w:cs="仿宋_GB2312" w:hint="eastAsia"/>
          <w:b/>
          <w:bCs/>
          <w:color w:val="000000"/>
          <w:sz w:val="28"/>
          <w:szCs w:val="28"/>
        </w:rPr>
        <w:t>四</w:t>
      </w:r>
      <w:r w:rsidR="00AB14FC" w:rsidRPr="00EF6A2E">
        <w:rPr>
          <w:rFonts w:ascii="Times New Roman" w:eastAsia="仿宋_GB2312" w:hAnsi="Times New Roman" w:cs="仿宋_GB2312" w:hint="eastAsia"/>
          <w:b/>
          <w:bCs/>
          <w:color w:val="000000"/>
          <w:sz w:val="28"/>
          <w:szCs w:val="28"/>
        </w:rPr>
        <w:t>、调剂流程及录取办法</w:t>
      </w:r>
    </w:p>
    <w:p w:rsidR="00AB14FC" w:rsidRPr="00EF6A2E" w:rsidRDefault="00AB14FC" w:rsidP="00E4022B">
      <w:pPr>
        <w:widowControl/>
        <w:snapToGrid w:val="0"/>
        <w:spacing w:line="360" w:lineRule="auto"/>
        <w:ind w:firstLine="480"/>
        <w:jc w:val="left"/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</w:pPr>
      <w:r w:rsidRPr="00EF6A2E">
        <w:rPr>
          <w:rFonts w:ascii="Times New Roman" w:eastAsia="仿宋_GB2312" w:hAnsi="Times New Roman" w:cs="Times New Roman"/>
          <w:b/>
          <w:bCs/>
          <w:color w:val="000000"/>
          <w:kern w:val="0"/>
          <w:sz w:val="24"/>
          <w:szCs w:val="24"/>
        </w:rPr>
        <w:t>1</w:t>
      </w:r>
      <w:r w:rsidRPr="00EF6A2E">
        <w:rPr>
          <w:rFonts w:ascii="Times New Roman" w:eastAsia="仿宋_GB2312" w:hAnsi="Times New Roman" w:cs="仿宋_GB2312" w:hint="eastAsia"/>
          <w:b/>
          <w:bCs/>
          <w:color w:val="000000"/>
          <w:kern w:val="0"/>
          <w:sz w:val="24"/>
          <w:szCs w:val="24"/>
        </w:rPr>
        <w:t>、调剂报名：</w:t>
      </w:r>
      <w:r w:rsidRPr="008837B9">
        <w:rPr>
          <w:rFonts w:ascii="Times New Roman" w:eastAsia="仿宋_GB2312" w:hAnsi="Times New Roman" w:cs="仿宋_GB2312" w:hint="eastAsia"/>
          <w:color w:val="000000"/>
          <w:kern w:val="0"/>
          <w:sz w:val="24"/>
          <w:szCs w:val="24"/>
        </w:rPr>
        <w:t>校外调剂考</w:t>
      </w:r>
      <w:r w:rsidRPr="00EF6A2E">
        <w:rPr>
          <w:rFonts w:ascii="Times New Roman" w:eastAsia="仿宋_GB2312" w:hAnsi="Times New Roman" w:cs="仿宋_GB2312" w:hint="eastAsia"/>
          <w:color w:val="000000"/>
          <w:kern w:val="0"/>
          <w:sz w:val="24"/>
          <w:szCs w:val="24"/>
        </w:rPr>
        <w:t>生本人填写《</w:t>
      </w:r>
      <w:hyperlink r:id="rId8" w:history="1">
        <w:r w:rsidRPr="0051059F">
          <w:rPr>
            <w:rFonts w:ascii="Times New Roman" w:eastAsia="仿宋_GB2312" w:hAnsi="Times New Roman" w:cs="仿宋_GB2312"/>
            <w:color w:val="000000"/>
            <w:kern w:val="0"/>
            <w:sz w:val="24"/>
            <w:szCs w:val="24"/>
          </w:rPr>
          <w:t>201</w:t>
        </w:r>
        <w:r w:rsidR="008F30D9">
          <w:rPr>
            <w:rFonts w:ascii="Times New Roman" w:eastAsia="仿宋_GB2312" w:hAnsi="Times New Roman" w:cs="仿宋_GB2312" w:hint="eastAsia"/>
            <w:color w:val="000000"/>
            <w:kern w:val="0"/>
            <w:sz w:val="24"/>
            <w:szCs w:val="24"/>
          </w:rPr>
          <w:t>5</w:t>
        </w:r>
        <w:r w:rsidRPr="0051059F">
          <w:rPr>
            <w:rFonts w:ascii="Times New Roman" w:eastAsia="仿宋_GB2312" w:hAnsi="Times New Roman" w:cs="仿宋_GB2312" w:hint="eastAsia"/>
            <w:color w:val="000000"/>
            <w:kern w:val="0"/>
            <w:sz w:val="24"/>
            <w:szCs w:val="24"/>
          </w:rPr>
          <w:t>年哈尔滨工业大学接收校外硕士生调剂申请表</w:t>
        </w:r>
      </w:hyperlink>
      <w:r w:rsidRPr="00EF6A2E">
        <w:rPr>
          <w:rFonts w:ascii="Times New Roman" w:eastAsia="仿宋_GB2312" w:hAnsi="Times New Roman" w:cs="仿宋_GB2312" w:hint="eastAsia"/>
          <w:color w:val="000000"/>
          <w:kern w:val="0"/>
          <w:sz w:val="24"/>
          <w:szCs w:val="24"/>
        </w:rPr>
        <w:t>》（见附件），</w:t>
      </w:r>
      <w:r>
        <w:rPr>
          <w:rFonts w:ascii="Times New Roman" w:eastAsia="仿宋_GB2312" w:hAnsi="Times New Roman" w:cs="仿宋_GB2312" w:hint="eastAsia"/>
          <w:color w:val="000000"/>
          <w:kern w:val="0"/>
          <w:sz w:val="24"/>
          <w:szCs w:val="24"/>
        </w:rPr>
        <w:t>以电子邮件形式发送至</w:t>
      </w:r>
      <w:hyperlink r:id="rId9" w:history="1">
        <w:r w:rsidR="00984F93" w:rsidRPr="00711322">
          <w:rPr>
            <w:rStyle w:val="a5"/>
            <w:rFonts w:ascii="Times New Roman" w:eastAsia="仿宋_GB2312" w:hAnsi="Times New Roman" w:cs="Times New Roman" w:hint="eastAsia"/>
            <w:b/>
            <w:color w:val="auto"/>
            <w:kern w:val="0"/>
            <w:sz w:val="24"/>
            <w:szCs w:val="24"/>
            <w:u w:val="none"/>
          </w:rPr>
          <w:t>lishujing1985</w:t>
        </w:r>
        <w:r w:rsidR="00984F93" w:rsidRPr="00711322">
          <w:rPr>
            <w:rStyle w:val="a5"/>
            <w:rFonts w:ascii="Times New Roman" w:eastAsia="仿宋_GB2312" w:hAnsi="Times New Roman" w:cs="Times New Roman"/>
            <w:b/>
            <w:color w:val="auto"/>
            <w:kern w:val="0"/>
            <w:sz w:val="24"/>
            <w:szCs w:val="24"/>
            <w:u w:val="none"/>
          </w:rPr>
          <w:t>@</w:t>
        </w:r>
        <w:r w:rsidR="00984F93" w:rsidRPr="00711322">
          <w:rPr>
            <w:rStyle w:val="a5"/>
            <w:rFonts w:ascii="Times New Roman" w:eastAsia="仿宋_GB2312" w:hAnsi="Times New Roman" w:cs="Times New Roman" w:hint="eastAsia"/>
            <w:b/>
            <w:color w:val="auto"/>
            <w:kern w:val="0"/>
            <w:sz w:val="24"/>
            <w:szCs w:val="24"/>
            <w:u w:val="none"/>
          </w:rPr>
          <w:t>126.com</w:t>
        </w:r>
      </w:hyperlink>
      <w:r w:rsidRPr="0045151A">
        <w:rPr>
          <w:rFonts w:ascii="Times New Roman" w:eastAsia="仿宋_GB2312" w:hAnsi="Times New Roman" w:cs="仿宋_GB2312" w:hint="eastAsia"/>
          <w:kern w:val="0"/>
          <w:sz w:val="24"/>
          <w:szCs w:val="24"/>
        </w:rPr>
        <w:t>（</w:t>
      </w:r>
      <w:r>
        <w:rPr>
          <w:rFonts w:ascii="Times New Roman" w:eastAsia="仿宋_GB2312" w:hAnsi="Times New Roman" w:cs="仿宋_GB2312" w:hint="eastAsia"/>
          <w:kern w:val="0"/>
          <w:sz w:val="24"/>
          <w:szCs w:val="24"/>
        </w:rPr>
        <w:t>发送邮件时请点击“回执”，以收到此邮箱的已读回执作为报名已被接受的标准）</w:t>
      </w:r>
      <w:r w:rsidRPr="00EF6A2E">
        <w:rPr>
          <w:rFonts w:ascii="Times New Roman" w:eastAsia="仿宋_GB2312" w:hAnsi="Times New Roman" w:cs="仿宋_GB2312" w:hint="eastAsia"/>
          <w:color w:val="000000"/>
          <w:kern w:val="0"/>
          <w:sz w:val="24"/>
          <w:szCs w:val="24"/>
        </w:rPr>
        <w:t>，</w:t>
      </w:r>
      <w:r w:rsidR="00605B01" w:rsidRPr="00791CF7">
        <w:rPr>
          <w:rFonts w:ascii="Times New Roman" w:eastAsia="仿宋_GB2312" w:hAnsi="Times New Roman" w:cs="仿宋_GB2312" w:hint="eastAsia"/>
          <w:b/>
          <w:color w:val="000000"/>
          <w:kern w:val="0"/>
          <w:sz w:val="24"/>
          <w:szCs w:val="24"/>
        </w:rPr>
        <w:t>同时登陆教育部的调剂系统，进行网上报名</w:t>
      </w:r>
      <w:r w:rsidR="00605B01">
        <w:rPr>
          <w:rFonts w:ascii="Times New Roman" w:eastAsia="仿宋_GB2312" w:hAnsi="Times New Roman" w:cs="仿宋_GB2312" w:hint="eastAsia"/>
          <w:color w:val="000000"/>
          <w:kern w:val="0"/>
          <w:sz w:val="24"/>
          <w:szCs w:val="24"/>
        </w:rPr>
        <w:t>。</w:t>
      </w:r>
      <w:r w:rsidRPr="00EF6A2E">
        <w:rPr>
          <w:rFonts w:ascii="Times New Roman" w:eastAsia="仿宋_GB2312" w:hAnsi="Times New Roman" w:cs="仿宋_GB2312" w:hint="eastAsia"/>
          <w:color w:val="000000"/>
          <w:kern w:val="0"/>
          <w:sz w:val="24"/>
          <w:szCs w:val="24"/>
        </w:rPr>
        <w:t>调剂报名结束后，</w:t>
      </w:r>
      <w:r>
        <w:rPr>
          <w:rFonts w:ascii="Times New Roman" w:eastAsia="仿宋_GB2312" w:hAnsi="Times New Roman" w:cs="仿宋_GB2312" w:hint="eastAsia"/>
          <w:color w:val="000000"/>
          <w:kern w:val="0"/>
          <w:sz w:val="24"/>
          <w:szCs w:val="24"/>
        </w:rPr>
        <w:t>我</w:t>
      </w:r>
      <w:r w:rsidRPr="00EF6A2E">
        <w:rPr>
          <w:rFonts w:ascii="Times New Roman" w:eastAsia="仿宋_GB2312" w:hAnsi="Times New Roman" w:cs="仿宋_GB2312" w:hint="eastAsia"/>
          <w:color w:val="000000"/>
          <w:kern w:val="0"/>
          <w:sz w:val="24"/>
          <w:szCs w:val="24"/>
        </w:rPr>
        <w:t>院</w:t>
      </w:r>
      <w:r>
        <w:rPr>
          <w:rFonts w:ascii="Times New Roman" w:eastAsia="仿宋_GB2312" w:hAnsi="Times New Roman" w:cs="仿宋_GB2312" w:hint="eastAsia"/>
          <w:color w:val="000000"/>
          <w:kern w:val="0"/>
          <w:sz w:val="24"/>
          <w:szCs w:val="24"/>
        </w:rPr>
        <w:t>将对报名人员进行初审</w:t>
      </w:r>
      <w:r w:rsidRPr="00EF6A2E">
        <w:rPr>
          <w:rFonts w:ascii="Times New Roman" w:eastAsia="仿宋_GB2312" w:hAnsi="Times New Roman" w:cs="仿宋_GB2312" w:hint="eastAsia"/>
          <w:color w:val="000000"/>
          <w:kern w:val="0"/>
          <w:sz w:val="24"/>
          <w:szCs w:val="24"/>
        </w:rPr>
        <w:t>。</w:t>
      </w:r>
    </w:p>
    <w:p w:rsidR="00AB14FC" w:rsidRPr="00791CF7" w:rsidRDefault="00AB14FC" w:rsidP="006B39C4">
      <w:pPr>
        <w:widowControl/>
        <w:snapToGrid w:val="0"/>
        <w:spacing w:line="360" w:lineRule="auto"/>
        <w:ind w:firstLine="480"/>
        <w:jc w:val="left"/>
        <w:rPr>
          <w:rFonts w:ascii="Times New Roman" w:eastAsia="仿宋_GB2312" w:hAnsi="Times New Roman" w:cs="Times New Roman"/>
          <w:b/>
          <w:bCs/>
          <w:color w:val="000000"/>
          <w:kern w:val="0"/>
          <w:sz w:val="24"/>
          <w:szCs w:val="24"/>
        </w:rPr>
      </w:pPr>
      <w:r w:rsidRPr="00791CF7">
        <w:rPr>
          <w:rFonts w:ascii="Times New Roman" w:eastAsia="仿宋_GB2312" w:hAnsi="Times New Roman" w:cs="仿宋_GB2312" w:hint="eastAsia"/>
          <w:b/>
          <w:bCs/>
          <w:color w:val="000000"/>
          <w:kern w:val="0"/>
          <w:sz w:val="24"/>
          <w:szCs w:val="24"/>
        </w:rPr>
        <w:t>调剂报名截止时间：</w:t>
      </w:r>
      <w:r w:rsidRPr="00B452E4">
        <w:rPr>
          <w:rFonts w:ascii="Times New Roman" w:eastAsia="仿宋_GB2312" w:hAnsi="Times New Roman" w:cs="Times New Roman"/>
          <w:b/>
          <w:bCs/>
          <w:color w:val="000000"/>
          <w:kern w:val="0"/>
          <w:sz w:val="24"/>
          <w:szCs w:val="24"/>
          <w:u w:val="single"/>
        </w:rPr>
        <w:t>3</w:t>
      </w:r>
      <w:r w:rsidRPr="00B452E4">
        <w:rPr>
          <w:rFonts w:ascii="Times New Roman" w:eastAsia="仿宋_GB2312" w:hAnsi="Times New Roman" w:cs="仿宋_GB2312" w:hint="eastAsia"/>
          <w:b/>
          <w:bCs/>
          <w:color w:val="000000"/>
          <w:kern w:val="0"/>
          <w:sz w:val="24"/>
          <w:szCs w:val="24"/>
          <w:u w:val="single"/>
        </w:rPr>
        <w:t>月</w:t>
      </w:r>
      <w:r w:rsidR="00575029">
        <w:rPr>
          <w:rFonts w:ascii="Times New Roman" w:eastAsia="仿宋_GB2312" w:hAnsi="Times New Roman" w:cs="Times New Roman" w:hint="eastAsia"/>
          <w:b/>
          <w:bCs/>
          <w:color w:val="000000"/>
          <w:kern w:val="0"/>
          <w:sz w:val="24"/>
          <w:szCs w:val="24"/>
          <w:u w:val="single"/>
        </w:rPr>
        <w:t>29</w:t>
      </w:r>
      <w:r w:rsidRPr="00B452E4">
        <w:rPr>
          <w:rFonts w:ascii="Times New Roman" w:eastAsia="仿宋_GB2312" w:hAnsi="Times New Roman" w:cs="仿宋_GB2312" w:hint="eastAsia"/>
          <w:b/>
          <w:bCs/>
          <w:color w:val="000000"/>
          <w:kern w:val="0"/>
          <w:sz w:val="24"/>
          <w:szCs w:val="24"/>
          <w:u w:val="single"/>
        </w:rPr>
        <w:t>日</w:t>
      </w:r>
      <w:r w:rsidR="007F780A">
        <w:rPr>
          <w:rFonts w:ascii="Times New Roman" w:eastAsia="仿宋_GB2312" w:hAnsi="Times New Roman" w:cs="仿宋_GB2312" w:hint="eastAsia"/>
          <w:b/>
          <w:bCs/>
          <w:color w:val="000000"/>
          <w:kern w:val="0"/>
          <w:sz w:val="24"/>
          <w:szCs w:val="24"/>
          <w:u w:val="single"/>
        </w:rPr>
        <w:t>下午</w:t>
      </w:r>
      <w:r w:rsidR="007F780A">
        <w:rPr>
          <w:rFonts w:ascii="Times New Roman" w:eastAsia="仿宋_GB2312" w:hAnsi="Times New Roman" w:cs="Times New Roman" w:hint="eastAsia"/>
          <w:b/>
          <w:bCs/>
          <w:color w:val="000000"/>
          <w:kern w:val="0"/>
          <w:sz w:val="24"/>
          <w:szCs w:val="24"/>
          <w:u w:val="single"/>
        </w:rPr>
        <w:t>5</w:t>
      </w:r>
      <w:r w:rsidRPr="00B452E4">
        <w:rPr>
          <w:rFonts w:ascii="Times New Roman" w:eastAsia="仿宋_GB2312" w:hAnsi="Times New Roman" w:cs="Times New Roman"/>
          <w:b/>
          <w:bCs/>
          <w:color w:val="000000"/>
          <w:kern w:val="0"/>
          <w:sz w:val="24"/>
          <w:szCs w:val="24"/>
          <w:u w:val="single"/>
        </w:rPr>
        <w:t>:00</w:t>
      </w:r>
      <w:r w:rsidRPr="00791CF7">
        <w:rPr>
          <w:rFonts w:ascii="Times New Roman" w:eastAsia="仿宋_GB2312" w:hAnsi="Times New Roman" w:cs="仿宋_GB2312" w:hint="eastAsia"/>
          <w:b/>
          <w:bCs/>
          <w:color w:val="000000"/>
          <w:kern w:val="0"/>
          <w:sz w:val="24"/>
          <w:szCs w:val="24"/>
        </w:rPr>
        <w:t>。</w:t>
      </w:r>
    </w:p>
    <w:p w:rsidR="00AB14FC" w:rsidRPr="00EF6A2E" w:rsidRDefault="00AB14FC" w:rsidP="0051059F">
      <w:pPr>
        <w:spacing w:line="360" w:lineRule="auto"/>
        <w:ind w:firstLineChars="200" w:firstLine="482"/>
        <w:rPr>
          <w:rFonts w:ascii="Times New Roman" w:eastAsia="仿宋_GB2312" w:hAnsi="Times New Roman" w:cs="Times New Roman"/>
          <w:kern w:val="0"/>
          <w:sz w:val="24"/>
          <w:szCs w:val="24"/>
        </w:rPr>
      </w:pPr>
      <w:r w:rsidRPr="00EF6A2E">
        <w:rPr>
          <w:rFonts w:ascii="Times New Roman" w:eastAsia="仿宋_GB2312" w:hAnsi="Times New Roman" w:cs="Times New Roman"/>
          <w:b/>
          <w:bCs/>
          <w:color w:val="000000"/>
          <w:kern w:val="0"/>
          <w:sz w:val="24"/>
          <w:szCs w:val="24"/>
        </w:rPr>
        <w:t>2</w:t>
      </w:r>
      <w:r w:rsidRPr="00EF6A2E">
        <w:rPr>
          <w:rFonts w:ascii="Times New Roman" w:eastAsia="仿宋_GB2312" w:hAnsi="Times New Roman" w:cs="仿宋_GB2312" w:hint="eastAsia"/>
          <w:b/>
          <w:bCs/>
          <w:color w:val="000000"/>
          <w:kern w:val="0"/>
          <w:sz w:val="24"/>
          <w:szCs w:val="24"/>
        </w:rPr>
        <w:t>、资格审查：</w:t>
      </w:r>
      <w:r w:rsidRPr="006B39C4">
        <w:rPr>
          <w:rFonts w:ascii="Times New Roman" w:eastAsia="仿宋_GB2312" w:hAnsi="Times New Roman" w:cs="仿宋_GB2312" w:hint="eastAsia"/>
          <w:color w:val="000000"/>
          <w:kern w:val="0"/>
          <w:sz w:val="24"/>
          <w:szCs w:val="24"/>
        </w:rPr>
        <w:t>符合校外调剂申请条件的考生</w:t>
      </w:r>
      <w:r w:rsidRPr="00EF6A2E">
        <w:rPr>
          <w:rFonts w:ascii="Times New Roman" w:eastAsia="仿宋_GB2312" w:hAnsi="Times New Roman" w:cs="仿宋_GB2312" w:hint="eastAsia"/>
          <w:color w:val="000000"/>
          <w:kern w:val="0"/>
          <w:sz w:val="24"/>
          <w:szCs w:val="24"/>
        </w:rPr>
        <w:t>在参加第二次复试前，须进行复试资格审查，资格审查不合格者不予进行第二次复试。审查条件同第一次复试，具体要求可参见</w:t>
      </w:r>
      <w:proofErr w:type="gramStart"/>
      <w:r w:rsidRPr="00EF6A2E">
        <w:rPr>
          <w:rFonts w:ascii="Times New Roman" w:eastAsia="仿宋_GB2312" w:hAnsi="Times New Roman" w:cs="仿宋_GB2312" w:hint="eastAsia"/>
          <w:color w:val="000000"/>
          <w:kern w:val="0"/>
          <w:sz w:val="24"/>
          <w:szCs w:val="24"/>
        </w:rPr>
        <w:t>研</w:t>
      </w:r>
      <w:proofErr w:type="gramEnd"/>
      <w:r w:rsidRPr="00EF6A2E">
        <w:rPr>
          <w:rFonts w:ascii="Times New Roman" w:eastAsia="仿宋_GB2312" w:hAnsi="Times New Roman" w:cs="仿宋_GB2312" w:hint="eastAsia"/>
          <w:color w:val="000000"/>
          <w:kern w:val="0"/>
          <w:sz w:val="24"/>
          <w:szCs w:val="24"/>
        </w:rPr>
        <w:t>招网上交通学院复试方案。如考生提供虚假材料，任何时候一</w:t>
      </w:r>
      <w:r w:rsidRPr="00EF6A2E">
        <w:rPr>
          <w:rFonts w:ascii="Times New Roman" w:eastAsia="仿宋_GB2312" w:hAnsi="Times New Roman" w:cs="仿宋_GB2312" w:hint="eastAsia"/>
          <w:color w:val="000000"/>
          <w:kern w:val="0"/>
          <w:sz w:val="24"/>
          <w:szCs w:val="24"/>
        </w:rPr>
        <w:lastRenderedPageBreak/>
        <w:t>经发现，将取消考生的录取资格。</w:t>
      </w:r>
      <w:r w:rsidR="00711322">
        <w:rPr>
          <w:rFonts w:ascii="Times New Roman" w:eastAsia="仿宋_GB2312" w:hAnsi="Times New Roman" w:cs="仿宋_GB2312" w:hint="eastAsia"/>
          <w:color w:val="000000"/>
          <w:kern w:val="0"/>
          <w:sz w:val="24"/>
          <w:szCs w:val="24"/>
        </w:rPr>
        <w:t>满足调剂条件的复试考生名单，将在网上公示。</w:t>
      </w:r>
    </w:p>
    <w:p w:rsidR="00AB14FC" w:rsidRPr="00EF6A2E" w:rsidRDefault="00AB14FC" w:rsidP="00791CF7">
      <w:pPr>
        <w:widowControl/>
        <w:snapToGrid w:val="0"/>
        <w:spacing w:line="360" w:lineRule="auto"/>
        <w:ind w:firstLine="480"/>
        <w:jc w:val="left"/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</w:pPr>
      <w:r w:rsidRPr="00EF6A2E">
        <w:rPr>
          <w:rFonts w:ascii="Times New Roman" w:eastAsia="仿宋_GB2312" w:hAnsi="Times New Roman" w:cs="Times New Roman"/>
          <w:b/>
          <w:bCs/>
          <w:color w:val="000000"/>
          <w:kern w:val="0"/>
          <w:sz w:val="24"/>
          <w:szCs w:val="24"/>
        </w:rPr>
        <w:t>3</w:t>
      </w:r>
      <w:r w:rsidRPr="00EF6A2E">
        <w:rPr>
          <w:rFonts w:ascii="Times New Roman" w:eastAsia="仿宋_GB2312" w:hAnsi="Times New Roman" w:cs="仿宋_GB2312" w:hint="eastAsia"/>
          <w:b/>
          <w:bCs/>
          <w:color w:val="000000"/>
          <w:kern w:val="0"/>
          <w:sz w:val="24"/>
          <w:szCs w:val="24"/>
        </w:rPr>
        <w:t>、复试：</w:t>
      </w:r>
      <w:r w:rsidRPr="00EF6A2E">
        <w:rPr>
          <w:rFonts w:ascii="Times New Roman" w:eastAsia="仿宋_GB2312" w:hAnsi="Times New Roman" w:cs="仿宋_GB2312" w:hint="eastAsia"/>
          <w:color w:val="000000"/>
          <w:kern w:val="0"/>
          <w:sz w:val="24"/>
          <w:szCs w:val="24"/>
        </w:rPr>
        <w:t>对于资格审查合格的调剂考生，</w:t>
      </w:r>
      <w:r>
        <w:rPr>
          <w:rFonts w:ascii="Times New Roman" w:eastAsia="仿宋_GB2312" w:hAnsi="Times New Roman" w:cs="仿宋_GB2312" w:hint="eastAsia"/>
          <w:color w:val="000000"/>
          <w:kern w:val="0"/>
          <w:sz w:val="24"/>
          <w:szCs w:val="24"/>
        </w:rPr>
        <w:t>我院将组织考生</w:t>
      </w:r>
      <w:r w:rsidRPr="00EF6A2E">
        <w:rPr>
          <w:rFonts w:ascii="Times New Roman" w:eastAsia="仿宋_GB2312" w:hAnsi="Times New Roman" w:cs="仿宋_GB2312" w:hint="eastAsia"/>
          <w:color w:val="000000"/>
          <w:kern w:val="0"/>
          <w:sz w:val="24"/>
          <w:szCs w:val="24"/>
        </w:rPr>
        <w:t>进行第二次复试。</w:t>
      </w:r>
      <w:r w:rsidR="007F780A" w:rsidRPr="00EF6A2E">
        <w:rPr>
          <w:rFonts w:ascii="Times New Roman" w:eastAsia="仿宋_GB2312" w:hAnsi="Times New Roman" w:cs="仿宋_GB2312" w:hint="eastAsia"/>
          <w:color w:val="000000"/>
          <w:kern w:val="0"/>
          <w:sz w:val="24"/>
          <w:szCs w:val="24"/>
        </w:rPr>
        <w:t>第二次复试采用公开、公正、公平的面试方式进行，面试满分</w:t>
      </w:r>
      <w:r w:rsidR="007F780A">
        <w:rPr>
          <w:rFonts w:ascii="Times New Roman" w:eastAsia="仿宋_GB2312" w:hAnsi="Times New Roman" w:cs="仿宋_GB2312" w:hint="eastAsia"/>
          <w:color w:val="000000"/>
          <w:kern w:val="0"/>
          <w:sz w:val="24"/>
          <w:szCs w:val="24"/>
        </w:rPr>
        <w:t>2</w:t>
      </w:r>
      <w:r w:rsidR="007F780A" w:rsidRPr="00EF6A2E"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  <w:t>80</w:t>
      </w:r>
      <w:r w:rsidR="007F780A" w:rsidRPr="00EF6A2E">
        <w:rPr>
          <w:rFonts w:ascii="Times New Roman" w:eastAsia="仿宋_GB2312" w:hAnsi="Times New Roman" w:cs="仿宋_GB2312" w:hint="eastAsia"/>
          <w:color w:val="000000"/>
          <w:kern w:val="0"/>
          <w:sz w:val="24"/>
          <w:szCs w:val="24"/>
        </w:rPr>
        <w:t>分，</w:t>
      </w:r>
      <w:r w:rsidR="00791CF7" w:rsidRPr="00C44E34">
        <w:rPr>
          <w:rFonts w:eastAsia="仿宋_GB2312" w:hint="eastAsia"/>
          <w:bCs/>
          <w:kern w:val="0"/>
          <w:sz w:val="24"/>
        </w:rPr>
        <w:t>面试包括外语水平考核</w:t>
      </w:r>
      <w:r w:rsidR="007F780A">
        <w:rPr>
          <w:rFonts w:eastAsia="仿宋_GB2312" w:hint="eastAsia"/>
          <w:bCs/>
          <w:kern w:val="0"/>
          <w:sz w:val="24"/>
        </w:rPr>
        <w:t>（</w:t>
      </w:r>
      <w:r w:rsidR="007F780A" w:rsidRPr="007F780A">
        <w:rPr>
          <w:rFonts w:ascii="Times New Roman" w:eastAsia="仿宋_GB2312" w:hAnsi="Times New Roman" w:cs="仿宋_GB2312" w:hint="eastAsia"/>
          <w:color w:val="000000"/>
          <w:kern w:val="0"/>
          <w:sz w:val="24"/>
          <w:szCs w:val="24"/>
        </w:rPr>
        <w:t>100</w:t>
      </w:r>
      <w:r w:rsidR="007F780A">
        <w:rPr>
          <w:rFonts w:eastAsia="仿宋_GB2312" w:hint="eastAsia"/>
          <w:bCs/>
          <w:kern w:val="0"/>
          <w:sz w:val="24"/>
        </w:rPr>
        <w:t>分）</w:t>
      </w:r>
      <w:r w:rsidR="00791CF7" w:rsidRPr="00C44E34">
        <w:rPr>
          <w:rFonts w:eastAsia="仿宋_GB2312" w:hint="eastAsia"/>
          <w:bCs/>
          <w:kern w:val="0"/>
          <w:sz w:val="24"/>
        </w:rPr>
        <w:t>、业务水平考核</w:t>
      </w:r>
      <w:r w:rsidR="007F780A">
        <w:rPr>
          <w:rFonts w:eastAsia="仿宋_GB2312" w:hint="eastAsia"/>
          <w:bCs/>
          <w:kern w:val="0"/>
          <w:sz w:val="24"/>
        </w:rPr>
        <w:t>（</w:t>
      </w:r>
      <w:r w:rsidR="007F780A" w:rsidRPr="007F780A">
        <w:rPr>
          <w:rFonts w:ascii="Times New Roman" w:eastAsia="仿宋_GB2312" w:hAnsi="Times New Roman" w:cs="仿宋_GB2312" w:hint="eastAsia"/>
          <w:color w:val="000000"/>
          <w:kern w:val="0"/>
          <w:sz w:val="24"/>
          <w:szCs w:val="24"/>
        </w:rPr>
        <w:t>100</w:t>
      </w:r>
      <w:r w:rsidR="007F780A">
        <w:rPr>
          <w:rFonts w:eastAsia="仿宋_GB2312" w:hint="eastAsia"/>
          <w:bCs/>
          <w:kern w:val="0"/>
          <w:sz w:val="24"/>
        </w:rPr>
        <w:t>分）</w:t>
      </w:r>
      <w:r w:rsidR="00A03D17">
        <w:rPr>
          <w:rFonts w:eastAsia="仿宋_GB2312" w:hint="eastAsia"/>
          <w:bCs/>
          <w:kern w:val="0"/>
          <w:sz w:val="24"/>
        </w:rPr>
        <w:t>合格线为前两部分</w:t>
      </w:r>
      <w:r w:rsidR="00A03D17" w:rsidRPr="00A03D17">
        <w:rPr>
          <w:rFonts w:ascii="Times New Roman" w:eastAsia="仿宋_GB2312" w:hAnsi="Times New Roman" w:cs="仿宋_GB2312" w:hint="eastAsia"/>
          <w:color w:val="000000"/>
          <w:kern w:val="0"/>
          <w:sz w:val="24"/>
          <w:szCs w:val="24"/>
        </w:rPr>
        <w:t>120</w:t>
      </w:r>
      <w:r w:rsidR="00A03D17">
        <w:rPr>
          <w:rFonts w:eastAsia="仿宋_GB2312" w:hint="eastAsia"/>
          <w:bCs/>
          <w:kern w:val="0"/>
          <w:sz w:val="24"/>
        </w:rPr>
        <w:t>分、</w:t>
      </w:r>
      <w:r w:rsidR="00791CF7" w:rsidRPr="00C44E34">
        <w:rPr>
          <w:rFonts w:eastAsia="仿宋_GB2312" w:hint="eastAsia"/>
          <w:bCs/>
          <w:kern w:val="0"/>
          <w:sz w:val="24"/>
        </w:rPr>
        <w:t>综合素质考核</w:t>
      </w:r>
      <w:r w:rsidR="007F780A">
        <w:rPr>
          <w:rFonts w:eastAsia="仿宋_GB2312" w:hint="eastAsia"/>
          <w:bCs/>
          <w:kern w:val="0"/>
          <w:sz w:val="24"/>
        </w:rPr>
        <w:t>（</w:t>
      </w:r>
      <w:r w:rsidR="007F780A">
        <w:rPr>
          <w:rFonts w:ascii="Times New Roman" w:eastAsia="仿宋_GB2312" w:hAnsi="Times New Roman" w:cs="仿宋_GB2312" w:hint="eastAsia"/>
          <w:color w:val="000000"/>
          <w:kern w:val="0"/>
          <w:sz w:val="24"/>
          <w:szCs w:val="24"/>
        </w:rPr>
        <w:t>80</w:t>
      </w:r>
      <w:r w:rsidR="007F780A">
        <w:rPr>
          <w:rFonts w:eastAsia="仿宋_GB2312" w:hint="eastAsia"/>
          <w:bCs/>
          <w:kern w:val="0"/>
          <w:sz w:val="24"/>
        </w:rPr>
        <w:t>分）</w:t>
      </w:r>
      <w:r w:rsidR="00A03D17">
        <w:rPr>
          <w:rFonts w:eastAsia="仿宋_GB2312" w:hint="eastAsia"/>
          <w:bCs/>
          <w:kern w:val="0"/>
          <w:sz w:val="24"/>
        </w:rPr>
        <w:t>合格线为</w:t>
      </w:r>
      <w:r w:rsidR="00A03D17" w:rsidRPr="00A03D17">
        <w:rPr>
          <w:rFonts w:ascii="Times New Roman" w:eastAsia="仿宋_GB2312" w:hAnsi="Times New Roman" w:cs="仿宋_GB2312" w:hint="eastAsia"/>
          <w:color w:val="000000"/>
          <w:kern w:val="0"/>
          <w:sz w:val="24"/>
          <w:szCs w:val="24"/>
        </w:rPr>
        <w:t>50</w:t>
      </w:r>
      <w:r w:rsidR="00A03D17">
        <w:rPr>
          <w:rFonts w:eastAsia="仿宋_GB2312" w:hint="eastAsia"/>
          <w:bCs/>
          <w:kern w:val="0"/>
          <w:sz w:val="24"/>
        </w:rPr>
        <w:t>分</w:t>
      </w:r>
      <w:r w:rsidR="00791CF7">
        <w:rPr>
          <w:rFonts w:eastAsia="仿宋_GB2312" w:hint="eastAsia"/>
          <w:bCs/>
          <w:kern w:val="0"/>
          <w:sz w:val="24"/>
        </w:rPr>
        <w:t>。</w:t>
      </w:r>
    </w:p>
    <w:p w:rsidR="00AB14FC" w:rsidRPr="00EF6A2E" w:rsidRDefault="00AB14FC" w:rsidP="00E4022B">
      <w:pPr>
        <w:widowControl/>
        <w:snapToGrid w:val="0"/>
        <w:spacing w:line="360" w:lineRule="auto"/>
        <w:ind w:firstLine="480"/>
        <w:jc w:val="left"/>
        <w:rPr>
          <w:rFonts w:ascii="Times New Roman" w:eastAsia="仿宋_GB2312" w:hAnsi="Times New Roman" w:cs="Times New Roman"/>
          <w:b/>
          <w:bCs/>
          <w:color w:val="000000"/>
          <w:kern w:val="0"/>
          <w:sz w:val="24"/>
          <w:szCs w:val="24"/>
          <w:u w:val="single"/>
        </w:rPr>
      </w:pPr>
      <w:r w:rsidRPr="005C5E6B">
        <w:rPr>
          <w:rFonts w:ascii="Times New Roman" w:eastAsia="仿宋_GB2312" w:hAnsi="Times New Roman" w:cs="仿宋_GB2312" w:hint="eastAsia"/>
          <w:b/>
          <w:bCs/>
          <w:kern w:val="0"/>
          <w:sz w:val="24"/>
          <w:szCs w:val="24"/>
          <w:u w:val="single"/>
        </w:rPr>
        <w:t>第二次复试时间：</w:t>
      </w:r>
      <w:r w:rsidR="00605B01">
        <w:rPr>
          <w:rFonts w:ascii="Times New Roman" w:eastAsia="仿宋_GB2312" w:hAnsi="Times New Roman" w:cs="Times New Roman" w:hint="eastAsia"/>
          <w:b/>
          <w:bCs/>
          <w:kern w:val="0"/>
          <w:sz w:val="24"/>
          <w:szCs w:val="24"/>
          <w:u w:val="single"/>
        </w:rPr>
        <w:t>待定</w:t>
      </w:r>
      <w:r w:rsidRPr="00EF6A2E">
        <w:rPr>
          <w:rFonts w:ascii="Times New Roman" w:eastAsia="仿宋_GB2312" w:hAnsi="Times New Roman" w:cs="仿宋_GB2312" w:hint="eastAsia"/>
          <w:b/>
          <w:bCs/>
          <w:color w:val="000000"/>
          <w:kern w:val="0"/>
          <w:sz w:val="24"/>
          <w:szCs w:val="24"/>
          <w:u w:val="single"/>
        </w:rPr>
        <w:t>。</w:t>
      </w:r>
    </w:p>
    <w:p w:rsidR="00AB14FC" w:rsidRPr="00EF6A2E" w:rsidRDefault="00AB14FC" w:rsidP="000A795F">
      <w:pPr>
        <w:widowControl/>
        <w:snapToGrid w:val="0"/>
        <w:spacing w:line="360" w:lineRule="auto"/>
        <w:ind w:leftChars="227" w:left="2248" w:hangingChars="735" w:hanging="1771"/>
        <w:jc w:val="left"/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</w:pPr>
      <w:r w:rsidRPr="00EF6A2E">
        <w:rPr>
          <w:rFonts w:ascii="Times New Roman" w:eastAsia="仿宋_GB2312" w:hAnsi="Times New Roman" w:cs="Times New Roman"/>
          <w:b/>
          <w:bCs/>
          <w:color w:val="000000"/>
          <w:kern w:val="0"/>
          <w:sz w:val="24"/>
          <w:szCs w:val="24"/>
        </w:rPr>
        <w:t>4</w:t>
      </w:r>
      <w:r w:rsidRPr="00EF6A2E">
        <w:rPr>
          <w:rFonts w:ascii="Times New Roman" w:eastAsia="仿宋_GB2312" w:hAnsi="Times New Roman" w:cs="仿宋_GB2312" w:hint="eastAsia"/>
          <w:b/>
          <w:bCs/>
          <w:color w:val="000000"/>
          <w:kern w:val="0"/>
          <w:sz w:val="24"/>
          <w:szCs w:val="24"/>
        </w:rPr>
        <w:t>、录取：</w:t>
      </w:r>
      <w:r w:rsidRPr="00EF6A2E"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  <w:t xml:space="preserve"> </w:t>
      </w:r>
      <w:r w:rsidRPr="00EF6A2E">
        <w:rPr>
          <w:rFonts w:ascii="Times New Roman" w:eastAsia="仿宋_GB2312" w:hAnsi="Times New Roman" w:cs="仿宋_GB2312" w:hint="eastAsia"/>
          <w:color w:val="000000"/>
          <w:kern w:val="0"/>
          <w:sz w:val="24"/>
          <w:szCs w:val="24"/>
        </w:rPr>
        <w:t>（</w:t>
      </w:r>
      <w:r w:rsidRPr="00EF6A2E"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  <w:t>1</w:t>
      </w:r>
      <w:r w:rsidRPr="00EF6A2E">
        <w:rPr>
          <w:rFonts w:ascii="Times New Roman" w:eastAsia="仿宋_GB2312" w:hAnsi="Times New Roman" w:cs="仿宋_GB2312" w:hint="eastAsia"/>
          <w:color w:val="000000"/>
          <w:kern w:val="0"/>
          <w:sz w:val="24"/>
          <w:szCs w:val="24"/>
        </w:rPr>
        <w:t>）</w:t>
      </w:r>
      <w:r w:rsidR="00791CF7">
        <w:rPr>
          <w:rFonts w:eastAsia="仿宋_GB2312"/>
          <w:bCs/>
          <w:kern w:val="0"/>
          <w:sz w:val="24"/>
        </w:rPr>
        <w:t>面试成绩</w:t>
      </w:r>
      <w:r w:rsidR="00F10D28">
        <w:rPr>
          <w:rFonts w:eastAsia="仿宋_GB2312" w:hint="eastAsia"/>
          <w:bCs/>
          <w:kern w:val="0"/>
          <w:sz w:val="24"/>
        </w:rPr>
        <w:t>有任一部分</w:t>
      </w:r>
      <w:r w:rsidR="00791CF7">
        <w:rPr>
          <w:rFonts w:eastAsia="仿宋_GB2312"/>
          <w:bCs/>
          <w:kern w:val="0"/>
          <w:sz w:val="24"/>
        </w:rPr>
        <w:t>没有达到合格线者，将失去被录取的资格</w:t>
      </w:r>
      <w:r w:rsidRPr="00EF6A2E">
        <w:rPr>
          <w:rFonts w:ascii="Times New Roman" w:eastAsia="仿宋_GB2312" w:hAnsi="Times New Roman" w:cs="仿宋_GB2312" w:hint="eastAsia"/>
          <w:color w:val="000000"/>
          <w:kern w:val="0"/>
          <w:sz w:val="24"/>
          <w:szCs w:val="24"/>
        </w:rPr>
        <w:t>；</w:t>
      </w:r>
    </w:p>
    <w:p w:rsidR="00AB14FC" w:rsidRDefault="00AB14FC" w:rsidP="0051059F">
      <w:pPr>
        <w:widowControl/>
        <w:snapToGrid w:val="0"/>
        <w:spacing w:line="360" w:lineRule="auto"/>
        <w:ind w:leftChars="798" w:left="2396" w:hangingChars="300" w:hanging="720"/>
        <w:jc w:val="left"/>
        <w:rPr>
          <w:rFonts w:ascii="Times New Roman" w:eastAsia="仿宋_GB2312" w:hAnsi="Times New Roman" w:cs="Times New Roman"/>
          <w:sz w:val="24"/>
          <w:szCs w:val="24"/>
        </w:rPr>
      </w:pPr>
      <w:r w:rsidRPr="00EF6A2E">
        <w:rPr>
          <w:rFonts w:ascii="Times New Roman" w:eastAsia="仿宋_GB2312" w:hAnsi="Times New Roman" w:cs="仿宋_GB2312" w:hint="eastAsia"/>
          <w:color w:val="000000"/>
          <w:kern w:val="0"/>
          <w:sz w:val="24"/>
          <w:szCs w:val="24"/>
        </w:rPr>
        <w:t>（</w:t>
      </w:r>
      <w:r w:rsidRPr="00EF6A2E"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  <w:t>2</w:t>
      </w:r>
      <w:r w:rsidRPr="00EF6A2E">
        <w:rPr>
          <w:rFonts w:ascii="Times New Roman" w:eastAsia="仿宋_GB2312" w:hAnsi="Times New Roman" w:cs="仿宋_GB2312" w:hint="eastAsia"/>
          <w:color w:val="000000"/>
          <w:kern w:val="0"/>
          <w:sz w:val="24"/>
          <w:szCs w:val="24"/>
        </w:rPr>
        <w:t>）对于第二次复试合格的考生，将根据考生初试</w:t>
      </w:r>
      <w:r w:rsidR="00791CF7">
        <w:rPr>
          <w:rFonts w:ascii="Times New Roman" w:eastAsia="仿宋_GB2312" w:hAnsi="Times New Roman" w:cs="仿宋_GB2312" w:hint="eastAsia"/>
          <w:color w:val="000000"/>
          <w:kern w:val="0"/>
          <w:sz w:val="24"/>
          <w:szCs w:val="24"/>
        </w:rPr>
        <w:t>成绩与复试成绩</w:t>
      </w:r>
      <w:r w:rsidRPr="00EF6A2E">
        <w:rPr>
          <w:rFonts w:ascii="Times New Roman" w:eastAsia="仿宋_GB2312" w:hAnsi="Times New Roman" w:cs="仿宋_GB2312" w:hint="eastAsia"/>
          <w:sz w:val="24"/>
          <w:szCs w:val="24"/>
        </w:rPr>
        <w:t>之和，由高至低排序，取成绩最高者</w:t>
      </w:r>
      <w:r w:rsidR="00791CF7">
        <w:rPr>
          <w:rFonts w:ascii="Times New Roman" w:eastAsia="仿宋_GB2312" w:hAnsi="Times New Roman" w:cs="仿宋_GB2312" w:hint="eastAsia"/>
          <w:sz w:val="24"/>
          <w:szCs w:val="24"/>
        </w:rPr>
        <w:t>。考生最后总分相同时，按初试总分排序，初试总分相同时按统考前三科总分排序；</w:t>
      </w:r>
    </w:p>
    <w:p w:rsidR="00AB14FC" w:rsidRDefault="00AB14FC" w:rsidP="0051059F">
      <w:pPr>
        <w:widowControl/>
        <w:snapToGrid w:val="0"/>
        <w:spacing w:line="360" w:lineRule="auto"/>
        <w:ind w:leftChars="798" w:left="2396" w:hangingChars="300" w:hanging="720"/>
        <w:jc w:val="left"/>
        <w:rPr>
          <w:rFonts w:ascii="Times New Roman" w:eastAsia="仿宋_GB2312" w:hAnsi="Times New Roman" w:cs="仿宋_GB2312"/>
          <w:color w:val="000000"/>
          <w:kern w:val="0"/>
          <w:sz w:val="24"/>
          <w:szCs w:val="24"/>
        </w:rPr>
      </w:pPr>
      <w:r w:rsidRPr="006B39C4">
        <w:rPr>
          <w:rFonts w:ascii="Times New Roman" w:eastAsia="仿宋_GB2312" w:hAnsi="Times New Roman" w:cs="仿宋_GB2312" w:hint="eastAsia"/>
          <w:color w:val="000000"/>
          <w:kern w:val="0"/>
          <w:sz w:val="24"/>
          <w:szCs w:val="24"/>
        </w:rPr>
        <w:t>（</w:t>
      </w:r>
      <w:r w:rsidRPr="006B39C4"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  <w:t>3</w:t>
      </w:r>
      <w:r w:rsidRPr="006B39C4">
        <w:rPr>
          <w:rFonts w:ascii="Times New Roman" w:eastAsia="仿宋_GB2312" w:hAnsi="Times New Roman" w:cs="仿宋_GB2312" w:hint="eastAsia"/>
          <w:color w:val="000000"/>
          <w:kern w:val="0"/>
          <w:sz w:val="24"/>
          <w:szCs w:val="24"/>
        </w:rPr>
        <w:t>）复试结束后我院将所有调剂考生的复试成绩及录取意见报校</w:t>
      </w:r>
      <w:proofErr w:type="gramStart"/>
      <w:r w:rsidRPr="006B39C4">
        <w:rPr>
          <w:rFonts w:ascii="Times New Roman" w:eastAsia="仿宋_GB2312" w:hAnsi="Times New Roman" w:cs="仿宋_GB2312" w:hint="eastAsia"/>
          <w:color w:val="000000"/>
          <w:kern w:val="0"/>
          <w:sz w:val="24"/>
          <w:szCs w:val="24"/>
        </w:rPr>
        <w:t>研</w:t>
      </w:r>
      <w:proofErr w:type="gramEnd"/>
      <w:r w:rsidRPr="006B39C4">
        <w:rPr>
          <w:rFonts w:ascii="Times New Roman" w:eastAsia="仿宋_GB2312" w:hAnsi="Times New Roman" w:cs="仿宋_GB2312" w:hint="eastAsia"/>
          <w:color w:val="000000"/>
          <w:kern w:val="0"/>
          <w:sz w:val="24"/>
          <w:szCs w:val="24"/>
        </w:rPr>
        <w:t>招办，复审合格后履行录取手续。</w:t>
      </w:r>
    </w:p>
    <w:p w:rsidR="00AB14FC" w:rsidRPr="00EF6A2E" w:rsidRDefault="00AB14FC" w:rsidP="0044124C">
      <w:pPr>
        <w:snapToGrid w:val="0"/>
        <w:spacing w:beforeLines="50" w:before="156" w:line="360" w:lineRule="auto"/>
        <w:rPr>
          <w:rFonts w:ascii="Times New Roman" w:eastAsia="仿宋_GB2312" w:hAnsi="Times New Roman" w:cs="Times New Roman"/>
          <w:b/>
          <w:bCs/>
          <w:color w:val="000000"/>
          <w:sz w:val="28"/>
          <w:szCs w:val="28"/>
        </w:rPr>
      </w:pPr>
      <w:r w:rsidRPr="00EF6A2E">
        <w:rPr>
          <w:rFonts w:ascii="Times New Roman" w:eastAsia="仿宋_GB2312" w:hAnsi="Times New Roman" w:cs="仿宋_GB2312" w:hint="eastAsia"/>
          <w:b/>
          <w:bCs/>
          <w:color w:val="000000"/>
          <w:sz w:val="28"/>
          <w:szCs w:val="28"/>
        </w:rPr>
        <w:t>五、接收调剂单位及联系方式</w:t>
      </w:r>
    </w:p>
    <w:p w:rsidR="00AB14FC" w:rsidRPr="00EF6A2E" w:rsidRDefault="00AB14FC" w:rsidP="00E4022B">
      <w:pPr>
        <w:spacing w:line="360" w:lineRule="auto"/>
        <w:jc w:val="left"/>
        <w:rPr>
          <w:rFonts w:ascii="Times New Roman" w:eastAsia="仿宋_GB2312" w:hAnsi="Times New Roman" w:cs="Times New Roman"/>
          <w:kern w:val="0"/>
          <w:sz w:val="24"/>
          <w:szCs w:val="24"/>
        </w:rPr>
      </w:pPr>
      <w:r w:rsidRPr="00EF6A2E">
        <w:rPr>
          <w:rFonts w:ascii="Times New Roman" w:eastAsia="仿宋_GB2312" w:hAnsi="Times New Roman" w:cs="Times New Roman"/>
          <w:kern w:val="0"/>
          <w:sz w:val="24"/>
          <w:szCs w:val="24"/>
        </w:rPr>
        <w:t>    </w:t>
      </w:r>
      <w:r w:rsidRPr="00EF6A2E">
        <w:rPr>
          <w:rFonts w:ascii="Times New Roman" w:eastAsia="仿宋_GB2312" w:hAnsi="Times New Roman" w:cs="仿宋_GB2312" w:hint="eastAsia"/>
          <w:kern w:val="0"/>
          <w:sz w:val="24"/>
          <w:szCs w:val="24"/>
        </w:rPr>
        <w:t>接收调剂单位：哈尔滨工业大学交通科学与工程学院</w:t>
      </w:r>
    </w:p>
    <w:p w:rsidR="00AB14FC" w:rsidRPr="00EF6A2E" w:rsidRDefault="00AB14FC" w:rsidP="00E4022B">
      <w:pPr>
        <w:spacing w:line="360" w:lineRule="auto"/>
        <w:jc w:val="left"/>
        <w:rPr>
          <w:rFonts w:ascii="Times New Roman" w:eastAsia="仿宋_GB2312" w:hAnsi="Times New Roman" w:cs="Times New Roman"/>
          <w:kern w:val="0"/>
          <w:sz w:val="24"/>
          <w:szCs w:val="24"/>
        </w:rPr>
      </w:pPr>
      <w:r w:rsidRPr="00EF6A2E">
        <w:rPr>
          <w:rFonts w:ascii="Times New Roman" w:eastAsia="仿宋_GB2312" w:hAnsi="Times New Roman" w:cs="Times New Roman"/>
          <w:kern w:val="0"/>
          <w:sz w:val="24"/>
          <w:szCs w:val="24"/>
        </w:rPr>
        <w:t>    </w:t>
      </w:r>
      <w:r w:rsidRPr="00EF6A2E">
        <w:rPr>
          <w:rFonts w:ascii="Times New Roman" w:eastAsia="仿宋_GB2312" w:hAnsi="Times New Roman" w:cs="仿宋_GB2312" w:hint="eastAsia"/>
          <w:kern w:val="0"/>
          <w:sz w:val="24"/>
          <w:szCs w:val="24"/>
        </w:rPr>
        <w:t>联系电话</w:t>
      </w:r>
      <w:r w:rsidRPr="00EF6A2E">
        <w:rPr>
          <w:rFonts w:ascii="Times New Roman" w:eastAsia="仿宋_GB2312" w:hAnsi="Times New Roman" w:cs="Times New Roman"/>
          <w:kern w:val="0"/>
          <w:sz w:val="24"/>
          <w:szCs w:val="24"/>
        </w:rPr>
        <w:t>: 0451-86282116</w:t>
      </w:r>
    </w:p>
    <w:p w:rsidR="00AB14FC" w:rsidRPr="00EF6A2E" w:rsidRDefault="00AB14FC" w:rsidP="0051059F">
      <w:pPr>
        <w:spacing w:line="360" w:lineRule="auto"/>
        <w:ind w:firstLineChars="100" w:firstLine="240"/>
        <w:jc w:val="left"/>
        <w:rPr>
          <w:rFonts w:ascii="Times New Roman" w:eastAsia="仿宋_GB2312" w:hAnsi="Times New Roman" w:cs="Times New Roman"/>
          <w:kern w:val="0"/>
          <w:sz w:val="24"/>
          <w:szCs w:val="24"/>
        </w:rPr>
      </w:pPr>
      <w:r w:rsidRPr="00EF6A2E">
        <w:rPr>
          <w:rFonts w:ascii="Times New Roman" w:eastAsia="仿宋_GB2312" w:hAnsi="Times New Roman" w:cs="仿宋_GB2312" w:hint="eastAsia"/>
          <w:kern w:val="0"/>
          <w:sz w:val="24"/>
          <w:szCs w:val="24"/>
        </w:rPr>
        <w:t>联系人：</w:t>
      </w:r>
      <w:r w:rsidR="00791CF7">
        <w:rPr>
          <w:rFonts w:ascii="Times New Roman" w:eastAsia="仿宋_GB2312" w:hAnsi="Times New Roman" w:cs="仿宋_GB2312" w:hint="eastAsia"/>
          <w:kern w:val="0"/>
          <w:sz w:val="24"/>
          <w:szCs w:val="24"/>
        </w:rPr>
        <w:t>李淑静</w:t>
      </w:r>
      <w:r w:rsidRPr="00EF6A2E">
        <w:rPr>
          <w:rFonts w:ascii="Times New Roman" w:eastAsia="仿宋_GB2312" w:hAnsi="Times New Roman" w:cs="Times New Roman"/>
          <w:kern w:val="0"/>
          <w:sz w:val="24"/>
          <w:szCs w:val="24"/>
        </w:rPr>
        <w:t>  </w:t>
      </w:r>
    </w:p>
    <w:p w:rsidR="00AB14FC" w:rsidRDefault="00AB14FC" w:rsidP="0051059F">
      <w:pPr>
        <w:spacing w:line="360" w:lineRule="auto"/>
        <w:ind w:firstLineChars="100" w:firstLine="240"/>
        <w:jc w:val="left"/>
        <w:rPr>
          <w:rFonts w:ascii="Times New Roman" w:eastAsia="仿宋_GB2312" w:hAnsi="Times New Roman" w:cs="Times New Roman"/>
          <w:kern w:val="0"/>
          <w:sz w:val="24"/>
          <w:szCs w:val="24"/>
        </w:rPr>
      </w:pPr>
      <w:r w:rsidRPr="00EF6A2E">
        <w:rPr>
          <w:rFonts w:ascii="Times New Roman" w:eastAsia="仿宋_GB2312" w:hAnsi="Times New Roman" w:cs="Times New Roman"/>
          <w:kern w:val="0"/>
          <w:sz w:val="24"/>
          <w:szCs w:val="24"/>
        </w:rPr>
        <w:t>E-mail</w:t>
      </w:r>
      <w:r w:rsidRPr="00EF6A2E">
        <w:rPr>
          <w:rFonts w:ascii="Times New Roman" w:eastAsia="仿宋_GB2312" w:hAnsi="Times New Roman" w:cs="仿宋_GB2312" w:hint="eastAsia"/>
          <w:kern w:val="0"/>
          <w:sz w:val="24"/>
          <w:szCs w:val="24"/>
        </w:rPr>
        <w:t>：</w:t>
      </w:r>
      <w:r w:rsidRPr="00EF6A2E">
        <w:rPr>
          <w:rFonts w:ascii="Times New Roman" w:eastAsia="仿宋_GB2312" w:hAnsi="Times New Roman" w:cs="Times New Roman"/>
          <w:kern w:val="0"/>
          <w:sz w:val="24"/>
          <w:szCs w:val="24"/>
        </w:rPr>
        <w:t xml:space="preserve"> </w:t>
      </w:r>
      <w:hyperlink r:id="rId10" w:history="1">
        <w:r w:rsidR="00791CF7" w:rsidRPr="000C1B05">
          <w:rPr>
            <w:rStyle w:val="a5"/>
            <w:rFonts w:ascii="Times New Roman" w:eastAsia="仿宋_GB2312" w:hAnsi="Times New Roman" w:cs="Times New Roman" w:hint="eastAsia"/>
            <w:kern w:val="0"/>
            <w:sz w:val="24"/>
            <w:szCs w:val="24"/>
          </w:rPr>
          <w:t>lishujing1985</w:t>
        </w:r>
        <w:r w:rsidR="00791CF7" w:rsidRPr="000C1B05">
          <w:rPr>
            <w:rStyle w:val="a5"/>
            <w:rFonts w:ascii="Times New Roman" w:eastAsia="仿宋_GB2312" w:hAnsi="Times New Roman" w:cs="Times New Roman"/>
            <w:kern w:val="0"/>
            <w:sz w:val="24"/>
            <w:szCs w:val="24"/>
          </w:rPr>
          <w:t>@</w:t>
        </w:r>
        <w:r w:rsidR="00791CF7" w:rsidRPr="000C1B05">
          <w:rPr>
            <w:rStyle w:val="a5"/>
            <w:rFonts w:ascii="Times New Roman" w:eastAsia="仿宋_GB2312" w:hAnsi="Times New Roman" w:cs="Times New Roman" w:hint="eastAsia"/>
            <w:kern w:val="0"/>
            <w:sz w:val="24"/>
            <w:szCs w:val="24"/>
          </w:rPr>
          <w:t>126.com</w:t>
        </w:r>
      </w:hyperlink>
    </w:p>
    <w:p w:rsidR="00AB14FC" w:rsidRPr="000A795F" w:rsidRDefault="00AB14FC" w:rsidP="000A795F">
      <w:pPr>
        <w:spacing w:line="360" w:lineRule="auto"/>
        <w:ind w:firstLineChars="100" w:firstLine="280"/>
        <w:jc w:val="left"/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</w:pPr>
      <w:r w:rsidRPr="000A795F">
        <w:rPr>
          <w:rFonts w:ascii="Times New Roman" w:eastAsia="仿宋_GB2312" w:hAnsi="Times New Roman" w:cs="仿宋_GB2312" w:hint="eastAsia"/>
          <w:color w:val="000000"/>
          <w:kern w:val="0"/>
          <w:sz w:val="28"/>
          <w:szCs w:val="28"/>
        </w:rPr>
        <w:t>本文件由哈尔滨工业大学交通科学与工程学院负责解释。</w:t>
      </w:r>
    </w:p>
    <w:p w:rsidR="00AB14FC" w:rsidRPr="00B452E4" w:rsidRDefault="005C5E6B" w:rsidP="00B452E4">
      <w:pPr>
        <w:spacing w:line="360" w:lineRule="auto"/>
        <w:ind w:firstLineChars="100" w:firstLine="280"/>
        <w:jc w:val="left"/>
        <w:rPr>
          <w:rFonts w:ascii="Times New Roman" w:eastAsia="仿宋_GB2312" w:hAnsi="Times New Roman" w:cs="仿宋_GB2312"/>
          <w:color w:val="000000"/>
          <w:kern w:val="0"/>
          <w:sz w:val="28"/>
          <w:szCs w:val="28"/>
        </w:rPr>
      </w:pPr>
      <w:r w:rsidRPr="005C5E6B">
        <w:rPr>
          <w:rFonts w:ascii="Times New Roman" w:eastAsia="仿宋_GB2312" w:hAnsi="Times New Roman" w:cs="仿宋_GB2312" w:hint="eastAsia"/>
          <w:color w:val="000000"/>
          <w:kern w:val="0"/>
          <w:sz w:val="28"/>
          <w:szCs w:val="28"/>
        </w:rPr>
        <w:t>相关信息详见</w:t>
      </w:r>
      <w:r w:rsidRPr="005C5E6B">
        <w:rPr>
          <w:rFonts w:ascii="Times New Roman" w:eastAsia="仿宋_GB2312" w:hAnsi="Times New Roman" w:cs="仿宋_GB2312"/>
          <w:color w:val="000000"/>
          <w:kern w:val="0"/>
          <w:sz w:val="28"/>
          <w:szCs w:val="28"/>
        </w:rPr>
        <w:t>http://jtxy.hit.edu.cn/</w:t>
      </w:r>
    </w:p>
    <w:p w:rsidR="00AB14FC" w:rsidRPr="00481D9F" w:rsidRDefault="00AB14FC" w:rsidP="0051059F">
      <w:pPr>
        <w:spacing w:line="360" w:lineRule="auto"/>
        <w:ind w:firstLineChars="100" w:firstLine="321"/>
        <w:jc w:val="right"/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b/>
          <w:bCs/>
          <w:kern w:val="0"/>
          <w:sz w:val="32"/>
          <w:szCs w:val="32"/>
        </w:rPr>
        <w:t>哈尔滨工业大学</w:t>
      </w:r>
      <w:r w:rsidRPr="00481D9F">
        <w:rPr>
          <w:rFonts w:ascii="Times New Roman" w:eastAsia="仿宋_GB2312" w:hAnsi="Times New Roman" w:cs="仿宋_GB2312" w:hint="eastAsia"/>
          <w:b/>
          <w:bCs/>
          <w:kern w:val="0"/>
          <w:sz w:val="32"/>
          <w:szCs w:val="32"/>
        </w:rPr>
        <w:t>交通科学与工程学院</w:t>
      </w:r>
    </w:p>
    <w:p w:rsidR="00AB14FC" w:rsidRPr="00481D9F" w:rsidRDefault="00AB14FC" w:rsidP="0051059F">
      <w:pPr>
        <w:spacing w:line="360" w:lineRule="auto"/>
        <w:ind w:right="1120" w:firstLineChars="100" w:firstLine="321"/>
        <w:jc w:val="center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  <w:t xml:space="preserve">                          </w:t>
      </w:r>
      <w:r w:rsidRPr="00481D9F"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  <w:t>201</w:t>
      </w:r>
      <w:r w:rsidR="00791CF7"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5</w:t>
      </w:r>
      <w:r w:rsidRPr="00481D9F">
        <w:rPr>
          <w:rFonts w:ascii="Times New Roman" w:eastAsia="仿宋_GB2312" w:hAnsi="Times New Roman" w:cs="仿宋_GB2312" w:hint="eastAsia"/>
          <w:b/>
          <w:bCs/>
          <w:kern w:val="0"/>
          <w:sz w:val="32"/>
          <w:szCs w:val="32"/>
        </w:rPr>
        <w:t>年</w:t>
      </w:r>
      <w:r w:rsidRPr="00481D9F"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  <w:t>3</w:t>
      </w:r>
      <w:r w:rsidRPr="00481D9F">
        <w:rPr>
          <w:rFonts w:ascii="Times New Roman" w:eastAsia="仿宋_GB2312" w:hAnsi="Times New Roman" w:cs="仿宋_GB2312" w:hint="eastAsia"/>
          <w:b/>
          <w:bCs/>
          <w:kern w:val="0"/>
          <w:sz w:val="32"/>
          <w:szCs w:val="32"/>
        </w:rPr>
        <w:t>月</w:t>
      </w:r>
      <w:r w:rsidR="00B452E4"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2</w:t>
      </w:r>
      <w:r w:rsidR="00F10D28"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4</w:t>
      </w:r>
      <w:r w:rsidRPr="00481D9F">
        <w:rPr>
          <w:rFonts w:ascii="Times New Roman" w:eastAsia="仿宋_GB2312" w:hAnsi="Times New Roman" w:cs="仿宋_GB2312" w:hint="eastAsia"/>
          <w:b/>
          <w:bCs/>
          <w:kern w:val="0"/>
          <w:sz w:val="32"/>
          <w:szCs w:val="32"/>
        </w:rPr>
        <w:t>日</w:t>
      </w:r>
    </w:p>
    <w:p w:rsidR="00AB14FC" w:rsidRPr="004853AB" w:rsidRDefault="00AB14FC">
      <w:pPr>
        <w:rPr>
          <w:rFonts w:cs="Times New Roman"/>
        </w:rPr>
      </w:pPr>
    </w:p>
    <w:sectPr w:rsidR="00AB14FC" w:rsidRPr="004853AB" w:rsidSect="005366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B01" w:rsidRDefault="001C5B0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C5B01" w:rsidRDefault="001C5B0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D17" w:rsidRDefault="00085D1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D17" w:rsidRDefault="00085D1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D17" w:rsidRDefault="00085D1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B01" w:rsidRDefault="001C5B0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C5B01" w:rsidRDefault="001C5B0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D17" w:rsidRDefault="00085D1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4FC" w:rsidRDefault="00AB14FC" w:rsidP="00085D17">
    <w:pPr>
      <w:pStyle w:val="a8"/>
      <w:pBdr>
        <w:bottom w:val="none" w:sz="0" w:space="0" w:color="auto"/>
      </w:pBdr>
      <w:rPr>
        <w:rFonts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D17" w:rsidRDefault="00085D1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F088"/>
    <w:multiLevelType w:val="hybridMultilevel"/>
    <w:tmpl w:val="0039E531"/>
    <w:lvl w:ilvl="0" w:tplc="FFFFFFFF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  <w:rPr>
        <w:rFonts w:ascii="Times New Roman" w:eastAsia="宋体" w:hAnsi="Times New Roman"/>
      </w:rPr>
    </w:lvl>
    <w:lvl w:ilvl="1" w:tplc="FFFFFFFF">
      <w:start w:val="1"/>
      <w:numFmt w:val="decimal"/>
      <w:lvlText w:val="."/>
      <w:lvlJc w:val="left"/>
      <w:rPr>
        <w:rFonts w:ascii="Times New Roman" w:eastAsia="宋体" w:hAnsi="Times New Roman"/>
      </w:rPr>
    </w:lvl>
    <w:lvl w:ilvl="2" w:tplc="FFFFFFFF">
      <w:start w:val="1"/>
      <w:numFmt w:val="decimal"/>
      <w:lvlText w:val="."/>
      <w:lvlJc w:val="left"/>
      <w:rPr>
        <w:rFonts w:ascii="Times New Roman" w:eastAsia="宋体" w:hAnsi="Times New Roman"/>
      </w:rPr>
    </w:lvl>
    <w:lvl w:ilvl="3" w:tplc="FFFFFFFF">
      <w:start w:val="1"/>
      <w:numFmt w:val="decimal"/>
      <w:lvlText w:val="."/>
      <w:lvlJc w:val="left"/>
      <w:rPr>
        <w:rFonts w:ascii="Times New Roman" w:eastAsia="宋体" w:hAnsi="Times New Roman"/>
      </w:rPr>
    </w:lvl>
    <w:lvl w:ilvl="4" w:tplc="FFFFFFFF">
      <w:start w:val="1"/>
      <w:numFmt w:val="decimal"/>
      <w:lvlText w:val="."/>
      <w:lvlJc w:val="left"/>
      <w:rPr>
        <w:rFonts w:ascii="Times New Roman" w:eastAsia="宋体" w:hAnsi="Times New Roman"/>
      </w:rPr>
    </w:lvl>
    <w:lvl w:ilvl="5" w:tplc="FFFFFFFF">
      <w:start w:val="1"/>
      <w:numFmt w:val="decimal"/>
      <w:lvlText w:val="."/>
      <w:lvlJc w:val="left"/>
      <w:rPr>
        <w:rFonts w:ascii="Times New Roman" w:eastAsia="宋体" w:hAnsi="Times New Roman"/>
      </w:rPr>
    </w:lvl>
    <w:lvl w:ilvl="6" w:tplc="FFFFFFFF">
      <w:start w:val="1"/>
      <w:numFmt w:val="decimal"/>
      <w:lvlText w:val="."/>
      <w:lvlJc w:val="left"/>
      <w:rPr>
        <w:rFonts w:ascii="Times New Roman" w:eastAsia="宋体" w:hAnsi="Times New Roman"/>
      </w:rPr>
    </w:lvl>
    <w:lvl w:ilvl="7" w:tplc="FFFFFFFF">
      <w:start w:val="1"/>
      <w:numFmt w:val="decimal"/>
      <w:lvlText w:val="."/>
      <w:lvlJc w:val="left"/>
      <w:rPr>
        <w:rFonts w:ascii="Times New Roman" w:eastAsia="宋体" w:hAnsi="Times New Roman"/>
      </w:rPr>
    </w:lvl>
    <w:lvl w:ilvl="8" w:tplc="FFFFFFFF">
      <w:start w:val="1"/>
      <w:numFmt w:val="decimal"/>
      <w:lvlText w:val="."/>
      <w:lvlJc w:val="left"/>
      <w:rPr>
        <w:rFonts w:ascii="Times New Roman" w:eastAsia="宋体" w:hAnsi="Times New Roman"/>
      </w:rPr>
    </w:lvl>
  </w:abstractNum>
  <w:abstractNum w:abstractNumId="1">
    <w:nsid w:val="0003F089"/>
    <w:multiLevelType w:val="hybridMultilevel"/>
    <w:tmpl w:val="0039E532"/>
    <w:lvl w:ilvl="0" w:tplc="FFFFFFFF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  <w:rPr>
        <w:rFonts w:ascii="Times New Roman" w:eastAsia="宋体" w:hAnsi="Times New Roman"/>
      </w:rPr>
    </w:lvl>
    <w:lvl w:ilvl="1" w:tplc="FFFFFFFF">
      <w:start w:val="1"/>
      <w:numFmt w:val="decimal"/>
      <w:lvlText w:val="."/>
      <w:lvlJc w:val="left"/>
      <w:rPr>
        <w:rFonts w:ascii="Times New Roman" w:eastAsia="宋体" w:hAnsi="Times New Roman"/>
      </w:rPr>
    </w:lvl>
    <w:lvl w:ilvl="2" w:tplc="FFFFFFFF">
      <w:start w:val="1"/>
      <w:numFmt w:val="decimal"/>
      <w:lvlText w:val="."/>
      <w:lvlJc w:val="left"/>
      <w:rPr>
        <w:rFonts w:ascii="Times New Roman" w:eastAsia="宋体" w:hAnsi="Times New Roman"/>
      </w:rPr>
    </w:lvl>
    <w:lvl w:ilvl="3" w:tplc="FFFFFFFF">
      <w:start w:val="1"/>
      <w:numFmt w:val="decimal"/>
      <w:lvlText w:val="."/>
      <w:lvlJc w:val="left"/>
      <w:rPr>
        <w:rFonts w:ascii="Times New Roman" w:eastAsia="宋体" w:hAnsi="Times New Roman"/>
      </w:rPr>
    </w:lvl>
    <w:lvl w:ilvl="4" w:tplc="FFFFFFFF">
      <w:start w:val="1"/>
      <w:numFmt w:val="decimal"/>
      <w:lvlText w:val="."/>
      <w:lvlJc w:val="left"/>
      <w:rPr>
        <w:rFonts w:ascii="Times New Roman" w:eastAsia="宋体" w:hAnsi="Times New Roman"/>
      </w:rPr>
    </w:lvl>
    <w:lvl w:ilvl="5" w:tplc="FFFFFFFF">
      <w:start w:val="1"/>
      <w:numFmt w:val="decimal"/>
      <w:lvlText w:val="."/>
      <w:lvlJc w:val="left"/>
      <w:rPr>
        <w:rFonts w:ascii="Times New Roman" w:eastAsia="宋体" w:hAnsi="Times New Roman"/>
      </w:rPr>
    </w:lvl>
    <w:lvl w:ilvl="6" w:tplc="FFFFFFFF">
      <w:start w:val="1"/>
      <w:numFmt w:val="decimal"/>
      <w:lvlText w:val="."/>
      <w:lvlJc w:val="left"/>
      <w:rPr>
        <w:rFonts w:ascii="Times New Roman" w:eastAsia="宋体" w:hAnsi="Times New Roman"/>
      </w:rPr>
    </w:lvl>
    <w:lvl w:ilvl="7" w:tplc="FFFFFFFF">
      <w:start w:val="1"/>
      <w:numFmt w:val="decimal"/>
      <w:lvlText w:val="."/>
      <w:lvlJc w:val="left"/>
      <w:rPr>
        <w:rFonts w:ascii="Times New Roman" w:eastAsia="宋体" w:hAnsi="Times New Roman"/>
      </w:rPr>
    </w:lvl>
    <w:lvl w:ilvl="8" w:tplc="FFFFFFFF">
      <w:start w:val="1"/>
      <w:numFmt w:val="decimal"/>
      <w:lvlText w:val="."/>
      <w:lvlJc w:val="left"/>
      <w:rPr>
        <w:rFonts w:ascii="Times New Roman" w:eastAsia="宋体" w:hAnsi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3AB"/>
    <w:rsid w:val="00085D17"/>
    <w:rsid w:val="000A795F"/>
    <w:rsid w:val="001458DA"/>
    <w:rsid w:val="0016195B"/>
    <w:rsid w:val="00172CD8"/>
    <w:rsid w:val="001A5D64"/>
    <w:rsid w:val="001C5B01"/>
    <w:rsid w:val="001D2135"/>
    <w:rsid w:val="001D60CD"/>
    <w:rsid w:val="00243988"/>
    <w:rsid w:val="002F751A"/>
    <w:rsid w:val="00353E1F"/>
    <w:rsid w:val="003F7541"/>
    <w:rsid w:val="0044124C"/>
    <w:rsid w:val="0045151A"/>
    <w:rsid w:val="00481D9F"/>
    <w:rsid w:val="004853AB"/>
    <w:rsid w:val="0051059F"/>
    <w:rsid w:val="00536653"/>
    <w:rsid w:val="00575029"/>
    <w:rsid w:val="005C0E29"/>
    <w:rsid w:val="005C5E6B"/>
    <w:rsid w:val="00605B01"/>
    <w:rsid w:val="00616C43"/>
    <w:rsid w:val="006A025F"/>
    <w:rsid w:val="006B39C4"/>
    <w:rsid w:val="00711322"/>
    <w:rsid w:val="00791CF7"/>
    <w:rsid w:val="007F2901"/>
    <w:rsid w:val="007F780A"/>
    <w:rsid w:val="00816958"/>
    <w:rsid w:val="00843FCF"/>
    <w:rsid w:val="0085224E"/>
    <w:rsid w:val="008837B9"/>
    <w:rsid w:val="008B2F42"/>
    <w:rsid w:val="008F30D9"/>
    <w:rsid w:val="009336CB"/>
    <w:rsid w:val="00984F93"/>
    <w:rsid w:val="009F1AAA"/>
    <w:rsid w:val="009F7F3F"/>
    <w:rsid w:val="00A03D17"/>
    <w:rsid w:val="00AA25CC"/>
    <w:rsid w:val="00AB14FC"/>
    <w:rsid w:val="00AC6DCF"/>
    <w:rsid w:val="00B1499D"/>
    <w:rsid w:val="00B452E4"/>
    <w:rsid w:val="00CC63A8"/>
    <w:rsid w:val="00D3026A"/>
    <w:rsid w:val="00E174EC"/>
    <w:rsid w:val="00E4022B"/>
    <w:rsid w:val="00EF6A2E"/>
    <w:rsid w:val="00F10D28"/>
    <w:rsid w:val="00FA2858"/>
    <w:rsid w:val="00FB2E01"/>
    <w:rsid w:val="00FF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AB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正文文本缩进 Char Char"/>
    <w:basedOn w:val="a"/>
    <w:uiPriority w:val="99"/>
    <w:rsid w:val="004853AB"/>
    <w:pPr>
      <w:widowControl/>
      <w:ind w:left="126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99"/>
    <w:qFormat/>
    <w:rsid w:val="004853AB"/>
    <w:pPr>
      <w:ind w:firstLineChars="200" w:firstLine="420"/>
    </w:pPr>
  </w:style>
  <w:style w:type="table" w:styleId="a4">
    <w:name w:val="Table Grid"/>
    <w:basedOn w:val="a1"/>
    <w:uiPriority w:val="99"/>
    <w:rsid w:val="00E4022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0"/>
    <w:uiPriority w:val="99"/>
    <w:rsid w:val="00E4022B"/>
    <w:rPr>
      <w:color w:val="0000FF"/>
      <w:u w:val="single"/>
    </w:rPr>
  </w:style>
  <w:style w:type="paragraph" w:styleId="a6">
    <w:name w:val="Normal (Web)"/>
    <w:basedOn w:val="a"/>
    <w:uiPriority w:val="99"/>
    <w:semiHidden/>
    <w:rsid w:val="00E4022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ody Text Indent"/>
    <w:basedOn w:val="a"/>
    <w:link w:val="Char"/>
    <w:uiPriority w:val="99"/>
    <w:rsid w:val="006B39C4"/>
    <w:pPr>
      <w:ind w:left="1260"/>
    </w:pPr>
    <w:rPr>
      <w:rFonts w:ascii="Times New Roman" w:hAnsi="Times New Roman" w:cs="Times New Roman"/>
      <w:sz w:val="28"/>
      <w:szCs w:val="28"/>
    </w:rPr>
  </w:style>
  <w:style w:type="character" w:customStyle="1" w:styleId="Char">
    <w:name w:val="正文文本缩进 Char"/>
    <w:basedOn w:val="a0"/>
    <w:link w:val="a7"/>
    <w:uiPriority w:val="99"/>
    <w:locked/>
    <w:rsid w:val="006B39C4"/>
    <w:rPr>
      <w:rFonts w:ascii="Times New Roman" w:eastAsia="宋体" w:hAnsi="Times New Roman" w:cs="Times New Roman"/>
      <w:sz w:val="24"/>
      <w:szCs w:val="24"/>
    </w:rPr>
  </w:style>
  <w:style w:type="paragraph" w:styleId="a8">
    <w:name w:val="header"/>
    <w:basedOn w:val="a"/>
    <w:link w:val="Char0"/>
    <w:uiPriority w:val="99"/>
    <w:rsid w:val="00B149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semiHidden/>
    <w:rsid w:val="001A0882"/>
    <w:rPr>
      <w:rFonts w:cs="Calibri"/>
      <w:sz w:val="18"/>
      <w:szCs w:val="18"/>
    </w:rPr>
  </w:style>
  <w:style w:type="paragraph" w:styleId="a9">
    <w:name w:val="footer"/>
    <w:basedOn w:val="a"/>
    <w:link w:val="Char1"/>
    <w:uiPriority w:val="99"/>
    <w:rsid w:val="00B149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semiHidden/>
    <w:rsid w:val="001A0882"/>
    <w:rPr>
      <w:rFonts w:cs="Calibri"/>
      <w:sz w:val="18"/>
      <w:szCs w:val="18"/>
    </w:rPr>
  </w:style>
  <w:style w:type="paragraph" w:styleId="aa">
    <w:name w:val="Balloon Text"/>
    <w:basedOn w:val="a"/>
    <w:link w:val="Char2"/>
    <w:uiPriority w:val="99"/>
    <w:semiHidden/>
    <w:unhideWhenUsed/>
    <w:rsid w:val="000A795F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0A795F"/>
    <w:rPr>
      <w:rFonts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AB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正文文本缩进 Char Char"/>
    <w:basedOn w:val="a"/>
    <w:uiPriority w:val="99"/>
    <w:rsid w:val="004853AB"/>
    <w:pPr>
      <w:widowControl/>
      <w:ind w:left="126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99"/>
    <w:qFormat/>
    <w:rsid w:val="004853AB"/>
    <w:pPr>
      <w:ind w:firstLineChars="200" w:firstLine="420"/>
    </w:pPr>
  </w:style>
  <w:style w:type="table" w:styleId="a4">
    <w:name w:val="Table Grid"/>
    <w:basedOn w:val="a1"/>
    <w:uiPriority w:val="99"/>
    <w:rsid w:val="00E4022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0"/>
    <w:uiPriority w:val="99"/>
    <w:rsid w:val="00E4022B"/>
    <w:rPr>
      <w:color w:val="0000FF"/>
      <w:u w:val="single"/>
    </w:rPr>
  </w:style>
  <w:style w:type="paragraph" w:styleId="a6">
    <w:name w:val="Normal (Web)"/>
    <w:basedOn w:val="a"/>
    <w:uiPriority w:val="99"/>
    <w:semiHidden/>
    <w:rsid w:val="00E4022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ody Text Indent"/>
    <w:basedOn w:val="a"/>
    <w:link w:val="Char"/>
    <w:uiPriority w:val="99"/>
    <w:rsid w:val="006B39C4"/>
    <w:pPr>
      <w:ind w:left="1260"/>
    </w:pPr>
    <w:rPr>
      <w:rFonts w:ascii="Times New Roman" w:hAnsi="Times New Roman" w:cs="Times New Roman"/>
      <w:sz w:val="28"/>
      <w:szCs w:val="28"/>
    </w:rPr>
  </w:style>
  <w:style w:type="character" w:customStyle="1" w:styleId="Char">
    <w:name w:val="正文文本缩进 Char"/>
    <w:basedOn w:val="a0"/>
    <w:link w:val="a7"/>
    <w:uiPriority w:val="99"/>
    <w:locked/>
    <w:rsid w:val="006B39C4"/>
    <w:rPr>
      <w:rFonts w:ascii="Times New Roman" w:eastAsia="宋体" w:hAnsi="Times New Roman" w:cs="Times New Roman"/>
      <w:sz w:val="24"/>
      <w:szCs w:val="24"/>
    </w:rPr>
  </w:style>
  <w:style w:type="paragraph" w:styleId="a8">
    <w:name w:val="header"/>
    <w:basedOn w:val="a"/>
    <w:link w:val="Char0"/>
    <w:uiPriority w:val="99"/>
    <w:rsid w:val="00B149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semiHidden/>
    <w:rsid w:val="001A0882"/>
    <w:rPr>
      <w:rFonts w:cs="Calibri"/>
      <w:sz w:val="18"/>
      <w:szCs w:val="18"/>
    </w:rPr>
  </w:style>
  <w:style w:type="paragraph" w:styleId="a9">
    <w:name w:val="footer"/>
    <w:basedOn w:val="a"/>
    <w:link w:val="Char1"/>
    <w:uiPriority w:val="99"/>
    <w:rsid w:val="00B149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semiHidden/>
    <w:rsid w:val="001A0882"/>
    <w:rPr>
      <w:rFonts w:cs="Calibri"/>
      <w:sz w:val="18"/>
      <w:szCs w:val="18"/>
    </w:rPr>
  </w:style>
  <w:style w:type="paragraph" w:styleId="aa">
    <w:name w:val="Balloon Text"/>
    <w:basedOn w:val="a"/>
    <w:link w:val="Char2"/>
    <w:uiPriority w:val="99"/>
    <w:semiHidden/>
    <w:unhideWhenUsed/>
    <w:rsid w:val="000A795F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0A795F"/>
    <w:rPr>
      <w:rFonts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95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5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5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5353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95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0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8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8168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8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66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zb.hit.edu.cn/hityzb/uploadfiles/file/master/2013/xwtj.doc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lishujing1985@126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shujing1985@126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206</Words>
  <Characters>1180</Characters>
  <Application>Microsoft Office Word</Application>
  <DocSecurity>0</DocSecurity>
  <Lines>9</Lines>
  <Paragraphs>2</Paragraphs>
  <ScaleCrop>false</ScaleCrop>
  <Company>HP Corporation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陈玉霄</dc:creator>
  <cp:keywords/>
  <dc:description/>
  <cp:lastModifiedBy>微软用户</cp:lastModifiedBy>
  <cp:revision>11</cp:revision>
  <cp:lastPrinted>2013-03-21T01:14:00Z</cp:lastPrinted>
  <dcterms:created xsi:type="dcterms:W3CDTF">2015-03-18T05:56:00Z</dcterms:created>
  <dcterms:modified xsi:type="dcterms:W3CDTF">2015-03-24T07:23:00Z</dcterms:modified>
</cp:coreProperties>
</file>