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45C" w:rsidRPr="005920F9" w:rsidRDefault="0038445C" w:rsidP="0038445C">
      <w:pPr>
        <w:spacing w:line="560" w:lineRule="exact"/>
        <w:jc w:val="center"/>
        <w:rPr>
          <w:rFonts w:ascii="黑体" w:eastAsia="黑体"/>
          <w:bCs/>
          <w:sz w:val="36"/>
          <w:szCs w:val="36"/>
        </w:rPr>
      </w:pPr>
      <w:r w:rsidRPr="005920F9">
        <w:rPr>
          <w:rFonts w:ascii="黑体" w:eastAsia="黑体" w:hint="eastAsia"/>
          <w:bCs/>
          <w:sz w:val="36"/>
          <w:szCs w:val="36"/>
        </w:rPr>
        <w:t>哈尔滨工业大学科学技术史学科201</w:t>
      </w:r>
      <w:r w:rsidR="00D621D2">
        <w:rPr>
          <w:rFonts w:ascii="黑体" w:eastAsia="黑体" w:hint="eastAsia"/>
          <w:bCs/>
          <w:sz w:val="36"/>
          <w:szCs w:val="36"/>
        </w:rPr>
        <w:t>8</w:t>
      </w:r>
      <w:r w:rsidRPr="005920F9">
        <w:rPr>
          <w:rFonts w:ascii="黑体" w:eastAsia="黑体" w:hint="eastAsia"/>
          <w:bCs/>
          <w:sz w:val="36"/>
          <w:szCs w:val="36"/>
        </w:rPr>
        <w:t>年硕士研究生入学复试方案</w:t>
      </w:r>
    </w:p>
    <w:p w:rsidR="0038445C" w:rsidRPr="0038445C" w:rsidRDefault="0038445C" w:rsidP="0038445C">
      <w:pPr>
        <w:jc w:val="center"/>
        <w:rPr>
          <w:b/>
          <w:bCs/>
          <w:sz w:val="32"/>
          <w:szCs w:val="32"/>
        </w:rPr>
      </w:pPr>
    </w:p>
    <w:p w:rsidR="0038445C" w:rsidRPr="00F31D22" w:rsidRDefault="0038445C" w:rsidP="004B3FBA">
      <w:pPr>
        <w:spacing w:line="300" w:lineRule="auto"/>
        <w:ind w:firstLineChars="200" w:firstLine="480"/>
        <w:rPr>
          <w:rFonts w:ascii="宋体" w:hAnsi="宋体"/>
          <w:b/>
          <w:bCs/>
          <w:szCs w:val="24"/>
        </w:rPr>
      </w:pPr>
      <w:r w:rsidRPr="00F31D22">
        <w:rPr>
          <w:rFonts w:ascii="宋体" w:hAnsi="宋体"/>
          <w:color w:val="000000"/>
          <w:szCs w:val="24"/>
        </w:rPr>
        <w:t>为做好</w:t>
      </w:r>
      <w:r w:rsidR="00B17D01">
        <w:rPr>
          <w:rFonts w:ascii="宋体" w:hAnsi="宋体" w:hint="eastAsia"/>
          <w:color w:val="000000"/>
          <w:szCs w:val="24"/>
        </w:rPr>
        <w:t>科学技术史学科</w:t>
      </w:r>
      <w:r w:rsidRPr="00F31D22">
        <w:rPr>
          <w:rFonts w:ascii="宋体" w:hAnsi="宋体"/>
          <w:color w:val="000000"/>
          <w:szCs w:val="24"/>
        </w:rPr>
        <w:t>20</w:t>
      </w:r>
      <w:r w:rsidRPr="00F31D22">
        <w:rPr>
          <w:rFonts w:ascii="宋体" w:hAnsi="宋体" w:hint="eastAsia"/>
          <w:color w:val="000000"/>
          <w:szCs w:val="24"/>
        </w:rPr>
        <w:t>1</w:t>
      </w:r>
      <w:r w:rsidR="00D621D2">
        <w:rPr>
          <w:rFonts w:ascii="宋体" w:hAnsi="宋体" w:hint="eastAsia"/>
          <w:color w:val="000000"/>
          <w:szCs w:val="24"/>
        </w:rPr>
        <w:t>8</w:t>
      </w:r>
      <w:r w:rsidRPr="00F31D22">
        <w:rPr>
          <w:rFonts w:ascii="宋体" w:hAnsi="宋体"/>
          <w:color w:val="000000"/>
          <w:szCs w:val="24"/>
        </w:rPr>
        <w:t>年硕士研究生招生工作，依据《哈尔滨工业大学20</w:t>
      </w:r>
      <w:r w:rsidRPr="00F31D22">
        <w:rPr>
          <w:rFonts w:ascii="宋体" w:hAnsi="宋体" w:hint="eastAsia"/>
          <w:color w:val="000000"/>
          <w:szCs w:val="24"/>
        </w:rPr>
        <w:t>1</w:t>
      </w:r>
      <w:r w:rsidR="00D621D2">
        <w:rPr>
          <w:rFonts w:ascii="宋体" w:hAnsi="宋体" w:hint="eastAsia"/>
          <w:color w:val="000000"/>
          <w:szCs w:val="24"/>
        </w:rPr>
        <w:t>8</w:t>
      </w:r>
      <w:r>
        <w:rPr>
          <w:rFonts w:ascii="宋体" w:hAnsi="宋体" w:hint="eastAsia"/>
          <w:color w:val="000000"/>
          <w:szCs w:val="24"/>
        </w:rPr>
        <w:t>年</w:t>
      </w:r>
      <w:r w:rsidRPr="00F31D22">
        <w:rPr>
          <w:rFonts w:ascii="宋体" w:hAnsi="宋体"/>
          <w:color w:val="000000"/>
          <w:szCs w:val="24"/>
        </w:rPr>
        <w:t>硕士研究生</w:t>
      </w:r>
      <w:r w:rsidR="00BC1BCE">
        <w:rPr>
          <w:rFonts w:ascii="宋体" w:hAnsi="宋体" w:hint="eastAsia"/>
          <w:color w:val="000000"/>
          <w:szCs w:val="24"/>
        </w:rPr>
        <w:t>招生</w:t>
      </w:r>
      <w:r w:rsidRPr="00F31D22">
        <w:rPr>
          <w:rFonts w:ascii="宋体" w:hAnsi="宋体"/>
          <w:color w:val="000000"/>
          <w:szCs w:val="24"/>
        </w:rPr>
        <w:t>考试复试及录取工作办法》</w:t>
      </w:r>
      <w:r w:rsidRPr="00F31D22">
        <w:rPr>
          <w:rFonts w:ascii="宋体" w:hAnsi="宋体"/>
          <w:szCs w:val="24"/>
        </w:rPr>
        <w:t>（</w:t>
      </w:r>
      <w:proofErr w:type="gramStart"/>
      <w:r w:rsidR="001217F8">
        <w:rPr>
          <w:rFonts w:hint="eastAsia"/>
        </w:rPr>
        <w:t>研</w:t>
      </w:r>
      <w:proofErr w:type="gramEnd"/>
      <w:r w:rsidR="001217F8">
        <w:rPr>
          <w:rFonts w:hint="eastAsia"/>
        </w:rPr>
        <w:t>院发</w:t>
      </w:r>
      <w:r w:rsidR="001217F8">
        <w:t>[201</w:t>
      </w:r>
      <w:r w:rsidR="001217F8">
        <w:rPr>
          <w:rFonts w:hint="eastAsia"/>
        </w:rPr>
        <w:t>8</w:t>
      </w:r>
      <w:r w:rsidR="001217F8">
        <w:t>]</w:t>
      </w:r>
      <w:r w:rsidR="001217F8">
        <w:rPr>
          <w:rFonts w:hint="eastAsia"/>
        </w:rPr>
        <w:t>4</w:t>
      </w:r>
      <w:r w:rsidR="001217F8">
        <w:rPr>
          <w:rFonts w:hint="eastAsia"/>
        </w:rPr>
        <w:t>号</w:t>
      </w:r>
      <w:r w:rsidRPr="00F31D22">
        <w:rPr>
          <w:rFonts w:ascii="宋体" w:hAnsi="宋体" w:hint="eastAsia"/>
          <w:szCs w:val="24"/>
        </w:rPr>
        <w:t>）</w:t>
      </w:r>
      <w:r w:rsidRPr="00F31D22">
        <w:rPr>
          <w:rFonts w:ascii="宋体" w:hAnsi="宋体"/>
          <w:color w:val="000000"/>
          <w:szCs w:val="24"/>
        </w:rPr>
        <w:t>，</w:t>
      </w:r>
      <w:r w:rsidRPr="00F31D22">
        <w:rPr>
          <w:rFonts w:ascii="宋体" w:hAnsi="宋体" w:hint="eastAsia"/>
          <w:color w:val="000000"/>
          <w:szCs w:val="24"/>
        </w:rPr>
        <w:t>特</w:t>
      </w:r>
      <w:r w:rsidRPr="00F31D22">
        <w:rPr>
          <w:rFonts w:ascii="宋体" w:hAnsi="宋体"/>
          <w:color w:val="000000"/>
          <w:szCs w:val="24"/>
        </w:rPr>
        <w:t>制定以下复试方案：</w:t>
      </w:r>
    </w:p>
    <w:p w:rsidR="0038445C" w:rsidRPr="00F31D22" w:rsidRDefault="0038445C" w:rsidP="004B3FBA">
      <w:pPr>
        <w:adjustRightInd/>
        <w:spacing w:before="120" w:after="120" w:line="300" w:lineRule="auto"/>
        <w:textAlignment w:val="auto"/>
        <w:rPr>
          <w:rFonts w:ascii="黑体" w:eastAsia="黑体" w:hAnsi="宋体"/>
          <w:szCs w:val="24"/>
        </w:rPr>
      </w:pPr>
      <w:r w:rsidRPr="00F31D22">
        <w:rPr>
          <w:rFonts w:ascii="黑体" w:eastAsia="黑体" w:hAnsi="宋体" w:hint="eastAsia"/>
          <w:b/>
          <w:bCs/>
          <w:szCs w:val="24"/>
        </w:rPr>
        <w:t>一、</w:t>
      </w:r>
      <w:r w:rsidRPr="00F31D22">
        <w:rPr>
          <w:rFonts w:ascii="黑体" w:eastAsia="黑体" w:hAnsi="宋体" w:hint="eastAsia"/>
          <w:szCs w:val="24"/>
        </w:rPr>
        <w:t>复试工作领导小组</w:t>
      </w:r>
    </w:p>
    <w:p w:rsidR="0038445C" w:rsidRPr="00F31D22" w:rsidRDefault="0038445C" w:rsidP="004B3FBA">
      <w:pPr>
        <w:spacing w:line="300" w:lineRule="auto"/>
        <w:ind w:firstLineChars="200" w:firstLine="480"/>
        <w:rPr>
          <w:rFonts w:ascii="宋体" w:hAnsi="宋体"/>
          <w:szCs w:val="24"/>
        </w:rPr>
      </w:pPr>
      <w:r w:rsidRPr="00F31D22">
        <w:rPr>
          <w:rFonts w:ascii="宋体" w:hAnsi="宋体" w:hint="eastAsia"/>
          <w:szCs w:val="24"/>
        </w:rPr>
        <w:t xml:space="preserve">组  长： </w:t>
      </w:r>
      <w:r w:rsidR="00BE4E65">
        <w:rPr>
          <w:rFonts w:ascii="宋体" w:hAnsi="宋体" w:hint="eastAsia"/>
          <w:szCs w:val="24"/>
        </w:rPr>
        <w:t>孙克宁</w:t>
      </w:r>
    </w:p>
    <w:p w:rsidR="0038445C" w:rsidRDefault="0038445C" w:rsidP="004B3FBA">
      <w:pPr>
        <w:spacing w:line="300" w:lineRule="auto"/>
        <w:ind w:firstLineChars="200" w:firstLine="480"/>
        <w:rPr>
          <w:rFonts w:ascii="宋体" w:hAnsi="宋体"/>
          <w:szCs w:val="24"/>
        </w:rPr>
      </w:pPr>
      <w:r w:rsidRPr="00F31D22">
        <w:rPr>
          <w:rFonts w:ascii="宋体" w:hAnsi="宋体" w:hint="eastAsia"/>
          <w:szCs w:val="24"/>
        </w:rPr>
        <w:t xml:space="preserve">副组长： </w:t>
      </w:r>
      <w:r w:rsidR="00BE4E65">
        <w:rPr>
          <w:rFonts w:ascii="宋体" w:hAnsi="宋体" w:hint="eastAsia"/>
          <w:szCs w:val="24"/>
        </w:rPr>
        <w:t>孔大正</w:t>
      </w:r>
    </w:p>
    <w:p w:rsidR="0038445C" w:rsidRDefault="0038445C" w:rsidP="004B3FBA">
      <w:pPr>
        <w:spacing w:line="300" w:lineRule="auto"/>
        <w:ind w:firstLineChars="200" w:firstLine="480"/>
        <w:rPr>
          <w:rFonts w:ascii="宋体" w:hAnsi="宋体"/>
          <w:color w:val="000000"/>
          <w:szCs w:val="24"/>
        </w:rPr>
      </w:pPr>
      <w:r>
        <w:rPr>
          <w:rFonts w:ascii="宋体" w:hAnsi="宋体" w:hint="eastAsia"/>
          <w:color w:val="000000"/>
          <w:szCs w:val="24"/>
        </w:rPr>
        <w:t xml:space="preserve">成  员： </w:t>
      </w:r>
      <w:r w:rsidR="00BE4E65">
        <w:rPr>
          <w:rFonts w:ascii="宋体" w:hAnsi="宋体" w:hint="eastAsia"/>
          <w:color w:val="000000"/>
          <w:szCs w:val="24"/>
        </w:rPr>
        <w:t>张乃庆、周伟星、刘绍琴</w:t>
      </w:r>
    </w:p>
    <w:p w:rsidR="00916E62" w:rsidRDefault="0038445C" w:rsidP="004B3FBA">
      <w:pPr>
        <w:spacing w:line="300" w:lineRule="auto"/>
        <w:ind w:firstLineChars="200" w:firstLine="480"/>
        <w:rPr>
          <w:rFonts w:ascii="宋体" w:hAnsi="宋体"/>
          <w:szCs w:val="24"/>
        </w:rPr>
      </w:pPr>
      <w:proofErr w:type="gramStart"/>
      <w:r>
        <w:rPr>
          <w:rFonts w:ascii="宋体" w:hAnsi="宋体" w:hint="eastAsia"/>
          <w:szCs w:val="24"/>
        </w:rPr>
        <w:t>秘</w:t>
      </w:r>
      <w:proofErr w:type="gramEnd"/>
      <w:r>
        <w:rPr>
          <w:rFonts w:ascii="宋体" w:hAnsi="宋体" w:hint="eastAsia"/>
          <w:szCs w:val="24"/>
        </w:rPr>
        <w:t xml:space="preserve">  书： </w:t>
      </w:r>
      <w:r w:rsidR="00BE4E65">
        <w:rPr>
          <w:rFonts w:ascii="宋体" w:hAnsi="宋体" w:hint="eastAsia"/>
          <w:szCs w:val="24"/>
        </w:rPr>
        <w:t>于淼</w:t>
      </w:r>
    </w:p>
    <w:p w:rsidR="0038445C" w:rsidRPr="00916E62" w:rsidRDefault="0038445C" w:rsidP="004B3FBA">
      <w:pPr>
        <w:spacing w:line="300" w:lineRule="auto"/>
        <w:rPr>
          <w:rFonts w:ascii="宋体" w:hAnsi="宋体"/>
          <w:szCs w:val="24"/>
        </w:rPr>
      </w:pPr>
      <w:r w:rsidRPr="00F66114">
        <w:rPr>
          <w:rFonts w:ascii="黑体" w:eastAsia="黑体" w:hAnsi="黑体" w:hint="eastAsia"/>
          <w:szCs w:val="24"/>
        </w:rPr>
        <w:t>二、复试工作督察小组</w:t>
      </w:r>
    </w:p>
    <w:p w:rsidR="0038445C" w:rsidRDefault="0038445C" w:rsidP="004B3FBA">
      <w:pPr>
        <w:spacing w:line="300" w:lineRule="auto"/>
        <w:ind w:firstLineChars="200" w:firstLine="480"/>
        <w:rPr>
          <w:rFonts w:ascii="宋体" w:hAnsi="宋体"/>
          <w:color w:val="000000"/>
          <w:szCs w:val="24"/>
        </w:rPr>
      </w:pPr>
      <w:r>
        <w:rPr>
          <w:rFonts w:ascii="宋体" w:hAnsi="宋体" w:hint="eastAsia"/>
          <w:color w:val="000000"/>
          <w:szCs w:val="24"/>
        </w:rPr>
        <w:t xml:space="preserve">组  长： </w:t>
      </w:r>
      <w:r w:rsidR="00D621D2">
        <w:rPr>
          <w:rFonts w:ascii="宋体" w:hAnsi="宋体" w:hint="eastAsia"/>
          <w:color w:val="000000"/>
          <w:szCs w:val="24"/>
        </w:rPr>
        <w:t>程东明</w:t>
      </w:r>
    </w:p>
    <w:p w:rsidR="0038445C" w:rsidRDefault="0038445C" w:rsidP="004B3FBA">
      <w:pPr>
        <w:spacing w:line="300" w:lineRule="auto"/>
        <w:ind w:firstLineChars="200" w:firstLine="480"/>
        <w:rPr>
          <w:rFonts w:ascii="宋体" w:hAnsi="宋体"/>
          <w:color w:val="000000"/>
          <w:szCs w:val="24"/>
        </w:rPr>
      </w:pPr>
      <w:r>
        <w:rPr>
          <w:rFonts w:ascii="宋体" w:hAnsi="宋体" w:hint="eastAsia"/>
          <w:color w:val="000000"/>
          <w:szCs w:val="24"/>
        </w:rPr>
        <w:t xml:space="preserve">副组长： </w:t>
      </w:r>
      <w:r w:rsidR="00BE4E65">
        <w:rPr>
          <w:rFonts w:ascii="宋体" w:hAnsi="宋体" w:hint="eastAsia"/>
          <w:color w:val="000000"/>
          <w:szCs w:val="24"/>
        </w:rPr>
        <w:t>张艺芳</w:t>
      </w:r>
    </w:p>
    <w:p w:rsidR="0038445C" w:rsidRDefault="0038445C" w:rsidP="004B3FBA">
      <w:pPr>
        <w:spacing w:line="300" w:lineRule="auto"/>
        <w:ind w:firstLineChars="200" w:firstLine="480"/>
        <w:rPr>
          <w:rFonts w:ascii="宋体" w:hAnsi="宋体"/>
          <w:color w:val="000000"/>
          <w:szCs w:val="24"/>
        </w:rPr>
      </w:pPr>
      <w:r>
        <w:rPr>
          <w:rFonts w:ascii="宋体" w:hAnsi="宋体" w:hint="eastAsia"/>
          <w:color w:val="000000"/>
          <w:szCs w:val="24"/>
        </w:rPr>
        <w:t xml:space="preserve">成  员： </w:t>
      </w:r>
      <w:r w:rsidR="00BE4E65">
        <w:rPr>
          <w:rFonts w:ascii="宋体" w:hAnsi="宋体" w:hint="eastAsia"/>
          <w:color w:val="000000"/>
          <w:szCs w:val="24"/>
        </w:rPr>
        <w:t>朱晓东、杨占文、王雪</w:t>
      </w:r>
    </w:p>
    <w:p w:rsidR="0038445C" w:rsidRDefault="0038445C" w:rsidP="004B3FBA">
      <w:pPr>
        <w:spacing w:line="300" w:lineRule="auto"/>
        <w:ind w:firstLine="480"/>
        <w:rPr>
          <w:rFonts w:ascii="宋体" w:hAnsi="宋体"/>
          <w:color w:val="000000"/>
          <w:szCs w:val="24"/>
        </w:rPr>
      </w:pPr>
      <w:r>
        <w:rPr>
          <w:rFonts w:ascii="宋体" w:hAnsi="宋体" w:hint="eastAsia"/>
          <w:color w:val="000000"/>
          <w:szCs w:val="24"/>
        </w:rPr>
        <w:t>督察电话：</w:t>
      </w:r>
      <w:r w:rsidR="00BE4E65">
        <w:rPr>
          <w:rFonts w:ascii="宋体" w:hAnsi="宋体" w:hint="eastAsia"/>
          <w:color w:val="000000"/>
          <w:szCs w:val="24"/>
        </w:rPr>
        <w:t>86402559</w:t>
      </w:r>
    </w:p>
    <w:p w:rsidR="0038445C" w:rsidRDefault="0038445C" w:rsidP="004B3FBA">
      <w:pPr>
        <w:pStyle w:val="a7"/>
        <w:numPr>
          <w:ilvl w:val="0"/>
          <w:numId w:val="2"/>
        </w:numPr>
        <w:adjustRightInd/>
        <w:spacing w:before="120" w:after="120" w:line="300" w:lineRule="auto"/>
        <w:ind w:firstLineChars="0"/>
        <w:textAlignment w:val="auto"/>
        <w:rPr>
          <w:rFonts w:ascii="黑体" w:eastAsia="黑体" w:hAnsi="宋体"/>
          <w:szCs w:val="24"/>
        </w:rPr>
      </w:pPr>
      <w:r w:rsidRPr="00916E62">
        <w:rPr>
          <w:rFonts w:ascii="黑体" w:eastAsia="黑体" w:hAnsi="宋体" w:hint="eastAsia"/>
          <w:szCs w:val="24"/>
        </w:rPr>
        <w:t>招收计划</w:t>
      </w:r>
    </w:p>
    <w:p w:rsidR="00916E62" w:rsidRPr="00916E62" w:rsidRDefault="00916E62" w:rsidP="004B3FBA">
      <w:pPr>
        <w:pStyle w:val="a7"/>
        <w:adjustRightInd/>
        <w:spacing w:before="120" w:after="120" w:line="300" w:lineRule="auto"/>
        <w:ind w:left="480" w:firstLineChars="0" w:firstLine="0"/>
        <w:textAlignment w:val="auto"/>
        <w:rPr>
          <w:rFonts w:asciiTheme="minorEastAsia" w:eastAsiaTheme="minorEastAsia" w:hAnsiTheme="minorEastAsia"/>
          <w:szCs w:val="24"/>
        </w:rPr>
      </w:pPr>
      <w:r w:rsidRPr="00916E62">
        <w:rPr>
          <w:rFonts w:asciiTheme="minorEastAsia" w:eastAsiaTheme="minorEastAsia" w:hAnsiTheme="minorEastAsia" w:hint="eastAsia"/>
          <w:szCs w:val="24"/>
        </w:rPr>
        <w:t>科学技术史学科本年度招生计划为</w:t>
      </w:r>
      <w:r w:rsidR="00A979B1">
        <w:rPr>
          <w:rFonts w:asciiTheme="minorEastAsia" w:eastAsiaTheme="minorEastAsia" w:hAnsiTheme="minorEastAsia" w:hint="eastAsia"/>
          <w:szCs w:val="24"/>
        </w:rPr>
        <w:t>1</w:t>
      </w:r>
      <w:r>
        <w:rPr>
          <w:rFonts w:asciiTheme="minorEastAsia" w:eastAsiaTheme="minorEastAsia" w:hAnsiTheme="minorEastAsia" w:hint="eastAsia"/>
          <w:szCs w:val="24"/>
        </w:rPr>
        <w:t>人。</w:t>
      </w:r>
    </w:p>
    <w:p w:rsidR="0038445C" w:rsidRDefault="0038445C" w:rsidP="004B3FBA">
      <w:pPr>
        <w:spacing w:before="120" w:after="120" w:line="300" w:lineRule="auto"/>
        <w:rPr>
          <w:rFonts w:ascii="黑体" w:eastAsia="黑体" w:hAnsi="宋体"/>
          <w:color w:val="000000"/>
          <w:kern w:val="0"/>
          <w:sz w:val="21"/>
          <w:szCs w:val="21"/>
        </w:rPr>
      </w:pPr>
      <w:r>
        <w:rPr>
          <w:rFonts w:ascii="黑体" w:eastAsia="黑体" w:hAnsi="宋体" w:hint="eastAsia"/>
          <w:szCs w:val="24"/>
        </w:rPr>
        <w:t>四、</w:t>
      </w:r>
      <w:r>
        <w:rPr>
          <w:rFonts w:ascii="黑体" w:eastAsia="黑体" w:hAnsi="宋体" w:hint="eastAsia"/>
          <w:color w:val="000000"/>
          <w:kern w:val="0"/>
          <w:szCs w:val="24"/>
        </w:rPr>
        <w:t>复试分数线：</w:t>
      </w:r>
    </w:p>
    <w:p w:rsidR="0038445C" w:rsidRDefault="0038445C" w:rsidP="004B3FBA">
      <w:pPr>
        <w:spacing w:line="300" w:lineRule="auto"/>
        <w:jc w:val="center"/>
        <w:rPr>
          <w:rFonts w:ascii="宋体" w:hAnsi="宋体" w:cs="宋体"/>
          <w:color w:val="000000"/>
          <w:kern w:val="0"/>
          <w:sz w:val="21"/>
          <w:szCs w:val="21"/>
        </w:rPr>
      </w:pPr>
      <w:r>
        <w:rPr>
          <w:rFonts w:ascii="宋体" w:hAnsi="宋体" w:hint="eastAsia"/>
          <w:color w:val="000000"/>
          <w:kern w:val="0"/>
          <w:sz w:val="21"/>
          <w:szCs w:val="21"/>
        </w:rPr>
        <w:t>统</w:t>
      </w:r>
      <w:r>
        <w:rPr>
          <w:rFonts w:ascii="宋体" w:hAnsi="宋体"/>
          <w:color w:val="000000"/>
          <w:kern w:val="0"/>
          <w:sz w:val="21"/>
          <w:szCs w:val="21"/>
        </w:rPr>
        <w:t>考生复试资格基本线</w:t>
      </w:r>
    </w:p>
    <w:tbl>
      <w:tblPr>
        <w:tblW w:w="0" w:type="auto"/>
        <w:jc w:val="center"/>
        <w:tblLayout w:type="fixed"/>
        <w:tblLook w:val="0000" w:firstRow="0" w:lastRow="0" w:firstColumn="0" w:lastColumn="0" w:noHBand="0" w:noVBand="0"/>
      </w:tblPr>
      <w:tblGrid>
        <w:gridCol w:w="2447"/>
        <w:gridCol w:w="985"/>
        <w:gridCol w:w="876"/>
        <w:gridCol w:w="876"/>
        <w:gridCol w:w="876"/>
        <w:gridCol w:w="876"/>
      </w:tblGrid>
      <w:tr w:rsidR="0038445C" w:rsidTr="00E04BA6">
        <w:trPr>
          <w:trHeight w:val="510"/>
          <w:jc w:val="center"/>
        </w:trPr>
        <w:tc>
          <w:tcPr>
            <w:tcW w:w="2447" w:type="dxa"/>
            <w:tcBorders>
              <w:top w:val="single" w:sz="4" w:space="0" w:color="000000"/>
              <w:left w:val="single" w:sz="4" w:space="0" w:color="000000"/>
              <w:bottom w:val="single" w:sz="4" w:space="0" w:color="000000"/>
              <w:right w:val="single" w:sz="4" w:space="0" w:color="000000"/>
            </w:tcBorders>
            <w:vAlign w:val="center"/>
          </w:tcPr>
          <w:p w:rsidR="0038445C" w:rsidRDefault="0038445C" w:rsidP="004B3FBA">
            <w:pPr>
              <w:widowControl/>
              <w:adjustRightInd/>
              <w:spacing w:line="300" w:lineRule="auto"/>
              <w:jc w:val="center"/>
              <w:textAlignment w:val="auto"/>
              <w:rPr>
                <w:rFonts w:ascii="宋体" w:hAnsi="宋体" w:cs="宋体"/>
                <w:color w:val="000000"/>
                <w:kern w:val="0"/>
                <w:sz w:val="21"/>
                <w:szCs w:val="21"/>
              </w:rPr>
            </w:pPr>
            <w:r>
              <w:rPr>
                <w:rFonts w:ascii="宋体" w:hAnsi="宋体" w:cs="宋体"/>
                <w:color w:val="000000"/>
                <w:kern w:val="0"/>
                <w:sz w:val="21"/>
                <w:szCs w:val="21"/>
              </w:rPr>
              <w:t> </w:t>
            </w:r>
            <w:r>
              <w:rPr>
                <w:rFonts w:ascii="宋体" w:hAnsi="宋体"/>
                <w:bCs/>
                <w:color w:val="000000"/>
                <w:kern w:val="0"/>
                <w:sz w:val="21"/>
                <w:szCs w:val="21"/>
              </w:rPr>
              <w:t>学科</w:t>
            </w:r>
          </w:p>
        </w:tc>
        <w:tc>
          <w:tcPr>
            <w:tcW w:w="985" w:type="dxa"/>
            <w:tcBorders>
              <w:top w:val="single" w:sz="4" w:space="0" w:color="000000"/>
              <w:left w:val="nil"/>
              <w:bottom w:val="single" w:sz="4" w:space="0" w:color="000000"/>
              <w:right w:val="single" w:sz="4" w:space="0" w:color="000000"/>
            </w:tcBorders>
            <w:vAlign w:val="center"/>
          </w:tcPr>
          <w:p w:rsidR="0038445C" w:rsidRDefault="0038445C" w:rsidP="004B3FBA">
            <w:pPr>
              <w:widowControl/>
              <w:adjustRightInd/>
              <w:spacing w:line="300" w:lineRule="auto"/>
              <w:jc w:val="center"/>
              <w:textAlignment w:val="auto"/>
              <w:rPr>
                <w:rFonts w:ascii="宋体" w:hAnsi="宋体" w:cs="宋体"/>
                <w:color w:val="000000"/>
                <w:kern w:val="0"/>
                <w:sz w:val="21"/>
                <w:szCs w:val="21"/>
              </w:rPr>
            </w:pPr>
            <w:r>
              <w:rPr>
                <w:rFonts w:ascii="宋体" w:hAnsi="宋体"/>
                <w:bCs/>
                <w:color w:val="000000"/>
                <w:kern w:val="0"/>
                <w:sz w:val="21"/>
                <w:szCs w:val="21"/>
              </w:rPr>
              <w:t>四科</w:t>
            </w:r>
            <w:r>
              <w:rPr>
                <w:rFonts w:ascii="宋体" w:hAnsi="宋体"/>
                <w:bCs/>
                <w:color w:val="000000"/>
                <w:kern w:val="0"/>
                <w:sz w:val="21"/>
                <w:szCs w:val="21"/>
              </w:rPr>
              <w:br/>
              <w:t>总分</w:t>
            </w:r>
          </w:p>
        </w:tc>
        <w:tc>
          <w:tcPr>
            <w:tcW w:w="876" w:type="dxa"/>
            <w:tcBorders>
              <w:top w:val="single" w:sz="4" w:space="0" w:color="000000"/>
              <w:left w:val="nil"/>
              <w:bottom w:val="single" w:sz="4" w:space="0" w:color="000000"/>
              <w:right w:val="single" w:sz="4" w:space="0" w:color="000000"/>
            </w:tcBorders>
            <w:vAlign w:val="center"/>
          </w:tcPr>
          <w:p w:rsidR="0038445C" w:rsidRDefault="0038445C" w:rsidP="004B3FBA">
            <w:pPr>
              <w:widowControl/>
              <w:adjustRightInd/>
              <w:spacing w:line="300" w:lineRule="auto"/>
              <w:jc w:val="center"/>
              <w:textAlignment w:val="auto"/>
              <w:rPr>
                <w:rFonts w:ascii="宋体" w:hAnsi="宋体" w:cs="宋体"/>
                <w:color w:val="000000"/>
                <w:kern w:val="0"/>
                <w:sz w:val="21"/>
                <w:szCs w:val="21"/>
              </w:rPr>
            </w:pPr>
            <w:r>
              <w:rPr>
                <w:rFonts w:ascii="宋体" w:hAnsi="宋体"/>
                <w:bCs/>
                <w:color w:val="000000"/>
                <w:kern w:val="0"/>
                <w:sz w:val="21"/>
                <w:szCs w:val="21"/>
              </w:rPr>
              <w:t>政治</w:t>
            </w:r>
          </w:p>
        </w:tc>
        <w:tc>
          <w:tcPr>
            <w:tcW w:w="876" w:type="dxa"/>
            <w:tcBorders>
              <w:top w:val="single" w:sz="4" w:space="0" w:color="000000"/>
              <w:left w:val="nil"/>
              <w:bottom w:val="single" w:sz="4" w:space="0" w:color="000000"/>
              <w:right w:val="single" w:sz="4" w:space="0" w:color="000000"/>
            </w:tcBorders>
            <w:vAlign w:val="center"/>
          </w:tcPr>
          <w:p w:rsidR="0038445C" w:rsidRDefault="0038445C" w:rsidP="004B3FBA">
            <w:pPr>
              <w:widowControl/>
              <w:adjustRightInd/>
              <w:spacing w:line="300" w:lineRule="auto"/>
              <w:jc w:val="center"/>
              <w:textAlignment w:val="auto"/>
              <w:rPr>
                <w:rFonts w:ascii="宋体" w:hAnsi="宋体" w:cs="宋体"/>
                <w:color w:val="000000"/>
                <w:kern w:val="0"/>
                <w:sz w:val="21"/>
                <w:szCs w:val="21"/>
              </w:rPr>
            </w:pPr>
            <w:r>
              <w:rPr>
                <w:rFonts w:ascii="宋体" w:hAnsi="宋体"/>
                <w:bCs/>
                <w:color w:val="000000"/>
                <w:kern w:val="0"/>
                <w:sz w:val="21"/>
                <w:szCs w:val="21"/>
              </w:rPr>
              <w:t>外语</w:t>
            </w:r>
          </w:p>
        </w:tc>
        <w:tc>
          <w:tcPr>
            <w:tcW w:w="876" w:type="dxa"/>
            <w:tcBorders>
              <w:top w:val="single" w:sz="4" w:space="0" w:color="000000"/>
              <w:left w:val="nil"/>
              <w:bottom w:val="single" w:sz="4" w:space="0" w:color="000000"/>
              <w:right w:val="single" w:sz="4" w:space="0" w:color="000000"/>
            </w:tcBorders>
            <w:vAlign w:val="center"/>
          </w:tcPr>
          <w:p w:rsidR="0038445C" w:rsidRDefault="0038445C" w:rsidP="004B3FBA">
            <w:pPr>
              <w:widowControl/>
              <w:adjustRightInd/>
              <w:spacing w:line="300" w:lineRule="auto"/>
              <w:jc w:val="center"/>
              <w:textAlignment w:val="auto"/>
              <w:rPr>
                <w:rFonts w:ascii="宋体" w:hAnsi="宋体" w:cs="宋体"/>
                <w:color w:val="000000"/>
                <w:kern w:val="0"/>
                <w:sz w:val="21"/>
                <w:szCs w:val="21"/>
              </w:rPr>
            </w:pPr>
            <w:r>
              <w:rPr>
                <w:rFonts w:ascii="宋体" w:hAnsi="宋体"/>
                <w:bCs/>
                <w:color w:val="000000"/>
                <w:kern w:val="0"/>
                <w:sz w:val="21"/>
                <w:szCs w:val="21"/>
              </w:rPr>
              <w:t>业务</w:t>
            </w:r>
            <w:r>
              <w:rPr>
                <w:rFonts w:ascii="宋体" w:hAnsi="宋体"/>
                <w:bCs/>
                <w:color w:val="000000"/>
                <w:kern w:val="0"/>
                <w:sz w:val="21"/>
                <w:szCs w:val="21"/>
              </w:rPr>
              <w:br/>
              <w:t>课</w:t>
            </w:r>
            <w:proofErr w:type="gramStart"/>
            <w:r>
              <w:rPr>
                <w:rFonts w:ascii="宋体" w:hAnsi="宋体"/>
                <w:bCs/>
                <w:color w:val="000000"/>
                <w:kern w:val="0"/>
                <w:sz w:val="21"/>
                <w:szCs w:val="21"/>
              </w:rPr>
              <w:t>一</w:t>
            </w:r>
            <w:proofErr w:type="gramEnd"/>
          </w:p>
        </w:tc>
        <w:tc>
          <w:tcPr>
            <w:tcW w:w="876" w:type="dxa"/>
            <w:tcBorders>
              <w:top w:val="single" w:sz="4" w:space="0" w:color="000000"/>
              <w:left w:val="nil"/>
              <w:bottom w:val="single" w:sz="4" w:space="0" w:color="000000"/>
              <w:right w:val="single" w:sz="4" w:space="0" w:color="000000"/>
            </w:tcBorders>
            <w:vAlign w:val="center"/>
          </w:tcPr>
          <w:p w:rsidR="0038445C" w:rsidRDefault="0038445C" w:rsidP="004B3FBA">
            <w:pPr>
              <w:widowControl/>
              <w:adjustRightInd/>
              <w:spacing w:line="300" w:lineRule="auto"/>
              <w:jc w:val="center"/>
              <w:textAlignment w:val="auto"/>
              <w:rPr>
                <w:rFonts w:ascii="宋体" w:hAnsi="宋体" w:cs="宋体"/>
                <w:color w:val="000000"/>
                <w:kern w:val="0"/>
                <w:sz w:val="21"/>
                <w:szCs w:val="21"/>
              </w:rPr>
            </w:pPr>
            <w:r>
              <w:rPr>
                <w:rFonts w:ascii="宋体" w:hAnsi="宋体"/>
                <w:bCs/>
                <w:color w:val="000000"/>
                <w:kern w:val="0"/>
                <w:sz w:val="21"/>
                <w:szCs w:val="21"/>
              </w:rPr>
              <w:t>业务</w:t>
            </w:r>
            <w:r>
              <w:rPr>
                <w:rFonts w:ascii="宋体" w:hAnsi="宋体"/>
                <w:bCs/>
                <w:color w:val="000000"/>
                <w:kern w:val="0"/>
                <w:sz w:val="21"/>
                <w:szCs w:val="21"/>
              </w:rPr>
              <w:br/>
            </w:r>
            <w:proofErr w:type="gramStart"/>
            <w:r>
              <w:rPr>
                <w:rFonts w:ascii="宋体" w:hAnsi="宋体"/>
                <w:bCs/>
                <w:color w:val="000000"/>
                <w:kern w:val="0"/>
                <w:sz w:val="21"/>
                <w:szCs w:val="21"/>
              </w:rPr>
              <w:t>课二</w:t>
            </w:r>
            <w:proofErr w:type="gramEnd"/>
          </w:p>
        </w:tc>
      </w:tr>
      <w:tr w:rsidR="0038445C" w:rsidTr="00E04BA6">
        <w:trPr>
          <w:trHeight w:val="762"/>
          <w:jc w:val="center"/>
        </w:trPr>
        <w:tc>
          <w:tcPr>
            <w:tcW w:w="2447" w:type="dxa"/>
            <w:tcBorders>
              <w:top w:val="nil"/>
              <w:left w:val="single" w:sz="4" w:space="0" w:color="000000"/>
              <w:bottom w:val="single" w:sz="4" w:space="0" w:color="000000"/>
              <w:right w:val="single" w:sz="4" w:space="0" w:color="000000"/>
            </w:tcBorders>
            <w:vAlign w:val="center"/>
          </w:tcPr>
          <w:p w:rsidR="0038445C" w:rsidRDefault="00B17D01" w:rsidP="004B3FBA">
            <w:pPr>
              <w:widowControl/>
              <w:adjustRightInd/>
              <w:spacing w:line="300" w:lineRule="auto"/>
              <w:jc w:val="center"/>
              <w:textAlignment w:val="auto"/>
              <w:rPr>
                <w:rFonts w:ascii="宋体" w:hAnsi="宋体"/>
                <w:bCs/>
                <w:kern w:val="0"/>
                <w:sz w:val="21"/>
                <w:szCs w:val="21"/>
              </w:rPr>
            </w:pPr>
            <w:r>
              <w:rPr>
                <w:rFonts w:ascii="宋体" w:hAnsi="宋体" w:cs="宋体" w:hint="eastAsia"/>
                <w:bCs/>
                <w:kern w:val="0"/>
                <w:sz w:val="21"/>
                <w:szCs w:val="21"/>
              </w:rPr>
              <w:t>科学技术史</w:t>
            </w:r>
            <w:r w:rsidR="0038445C">
              <w:rPr>
                <w:rFonts w:ascii="宋体" w:hAnsi="宋体"/>
                <w:bCs/>
                <w:kern w:val="0"/>
                <w:sz w:val="21"/>
                <w:szCs w:val="21"/>
              </w:rPr>
              <w:t>[0</w:t>
            </w:r>
            <w:r>
              <w:rPr>
                <w:rFonts w:ascii="宋体" w:hAnsi="宋体" w:hint="eastAsia"/>
                <w:bCs/>
                <w:kern w:val="0"/>
                <w:sz w:val="21"/>
                <w:szCs w:val="21"/>
              </w:rPr>
              <w:t>712</w:t>
            </w:r>
            <w:r w:rsidR="0038445C">
              <w:rPr>
                <w:rFonts w:ascii="宋体" w:hAnsi="宋体"/>
                <w:bCs/>
                <w:kern w:val="0"/>
                <w:sz w:val="21"/>
                <w:szCs w:val="21"/>
              </w:rPr>
              <w:t>]</w:t>
            </w:r>
          </w:p>
        </w:tc>
        <w:tc>
          <w:tcPr>
            <w:tcW w:w="985" w:type="dxa"/>
            <w:tcBorders>
              <w:top w:val="nil"/>
              <w:left w:val="nil"/>
              <w:bottom w:val="single" w:sz="4" w:space="0" w:color="000000"/>
              <w:right w:val="single" w:sz="4" w:space="0" w:color="000000"/>
            </w:tcBorders>
            <w:vAlign w:val="center"/>
          </w:tcPr>
          <w:p w:rsidR="0038445C" w:rsidRDefault="0038445C" w:rsidP="00B7447C">
            <w:pPr>
              <w:widowControl/>
              <w:adjustRightInd/>
              <w:spacing w:line="300" w:lineRule="auto"/>
              <w:jc w:val="center"/>
              <w:textAlignment w:val="auto"/>
              <w:rPr>
                <w:rFonts w:ascii="宋体" w:hAnsi="宋体" w:cs="宋体"/>
                <w:kern w:val="0"/>
                <w:sz w:val="21"/>
                <w:szCs w:val="21"/>
              </w:rPr>
            </w:pPr>
            <w:r w:rsidRPr="00AC65D3">
              <w:rPr>
                <w:rFonts w:ascii="宋体" w:hAnsi="宋体" w:cs="宋体" w:hint="eastAsia"/>
                <w:bCs/>
                <w:kern w:val="0"/>
                <w:sz w:val="21"/>
                <w:szCs w:val="21"/>
              </w:rPr>
              <w:t>3</w:t>
            </w:r>
            <w:r w:rsidR="00B7447C">
              <w:rPr>
                <w:rFonts w:ascii="宋体" w:hAnsi="宋体" w:cs="宋体" w:hint="eastAsia"/>
                <w:bCs/>
                <w:kern w:val="0"/>
                <w:sz w:val="21"/>
                <w:szCs w:val="21"/>
              </w:rPr>
              <w:t>50</w:t>
            </w:r>
          </w:p>
        </w:tc>
        <w:tc>
          <w:tcPr>
            <w:tcW w:w="876" w:type="dxa"/>
            <w:tcBorders>
              <w:top w:val="nil"/>
              <w:left w:val="nil"/>
              <w:bottom w:val="single" w:sz="4" w:space="0" w:color="000000"/>
              <w:right w:val="single" w:sz="4" w:space="0" w:color="000000"/>
            </w:tcBorders>
            <w:vAlign w:val="center"/>
          </w:tcPr>
          <w:p w:rsidR="0038445C" w:rsidRDefault="0038445C" w:rsidP="004B3FBA">
            <w:pPr>
              <w:widowControl/>
              <w:adjustRightInd/>
              <w:spacing w:line="300" w:lineRule="auto"/>
              <w:jc w:val="center"/>
              <w:textAlignment w:val="auto"/>
              <w:rPr>
                <w:rFonts w:ascii="宋体" w:hAnsi="宋体" w:cs="宋体"/>
                <w:kern w:val="0"/>
                <w:sz w:val="21"/>
                <w:szCs w:val="21"/>
              </w:rPr>
            </w:pPr>
            <w:r>
              <w:rPr>
                <w:rFonts w:ascii="宋体" w:hAnsi="宋体" w:cs="宋体" w:hint="eastAsia"/>
                <w:bCs/>
                <w:kern w:val="0"/>
                <w:sz w:val="21"/>
                <w:szCs w:val="21"/>
              </w:rPr>
              <w:t>55</w:t>
            </w:r>
          </w:p>
        </w:tc>
        <w:tc>
          <w:tcPr>
            <w:tcW w:w="876" w:type="dxa"/>
            <w:tcBorders>
              <w:top w:val="nil"/>
              <w:left w:val="nil"/>
              <w:bottom w:val="single" w:sz="4" w:space="0" w:color="000000"/>
              <w:right w:val="single" w:sz="4" w:space="0" w:color="000000"/>
            </w:tcBorders>
            <w:vAlign w:val="center"/>
          </w:tcPr>
          <w:p w:rsidR="0038445C" w:rsidRDefault="0038445C" w:rsidP="004B3FBA">
            <w:pPr>
              <w:widowControl/>
              <w:adjustRightInd/>
              <w:spacing w:line="300" w:lineRule="auto"/>
              <w:jc w:val="center"/>
              <w:textAlignment w:val="auto"/>
              <w:rPr>
                <w:rFonts w:ascii="宋体" w:hAnsi="宋体" w:cs="宋体"/>
                <w:kern w:val="0"/>
                <w:sz w:val="21"/>
                <w:szCs w:val="21"/>
              </w:rPr>
            </w:pPr>
            <w:r>
              <w:rPr>
                <w:rFonts w:ascii="宋体" w:hAnsi="宋体" w:cs="宋体" w:hint="eastAsia"/>
                <w:bCs/>
                <w:kern w:val="0"/>
                <w:sz w:val="21"/>
                <w:szCs w:val="21"/>
              </w:rPr>
              <w:t>55</w:t>
            </w:r>
          </w:p>
        </w:tc>
        <w:tc>
          <w:tcPr>
            <w:tcW w:w="876" w:type="dxa"/>
            <w:tcBorders>
              <w:top w:val="nil"/>
              <w:left w:val="nil"/>
              <w:bottom w:val="single" w:sz="4" w:space="0" w:color="000000"/>
              <w:right w:val="single" w:sz="4" w:space="0" w:color="000000"/>
            </w:tcBorders>
            <w:vAlign w:val="center"/>
          </w:tcPr>
          <w:p w:rsidR="0038445C" w:rsidRDefault="00B7447C" w:rsidP="004B3FBA">
            <w:pPr>
              <w:widowControl/>
              <w:adjustRightInd/>
              <w:spacing w:line="300" w:lineRule="auto"/>
              <w:jc w:val="center"/>
              <w:textAlignment w:val="auto"/>
              <w:rPr>
                <w:rFonts w:ascii="宋体" w:hAnsi="宋体" w:cs="宋体"/>
                <w:kern w:val="0"/>
                <w:sz w:val="21"/>
                <w:szCs w:val="21"/>
              </w:rPr>
            </w:pPr>
            <w:r>
              <w:rPr>
                <w:rFonts w:ascii="宋体" w:hAnsi="宋体" w:cs="宋体" w:hint="eastAsia"/>
                <w:kern w:val="0"/>
                <w:sz w:val="21"/>
                <w:szCs w:val="21"/>
              </w:rPr>
              <w:t>85</w:t>
            </w:r>
          </w:p>
        </w:tc>
        <w:tc>
          <w:tcPr>
            <w:tcW w:w="876" w:type="dxa"/>
            <w:tcBorders>
              <w:top w:val="nil"/>
              <w:left w:val="nil"/>
              <w:bottom w:val="single" w:sz="4" w:space="0" w:color="000000"/>
              <w:right w:val="single" w:sz="4" w:space="0" w:color="000000"/>
            </w:tcBorders>
            <w:vAlign w:val="center"/>
          </w:tcPr>
          <w:p w:rsidR="0038445C" w:rsidRDefault="00B7447C" w:rsidP="004B3FBA">
            <w:pPr>
              <w:widowControl/>
              <w:adjustRightInd/>
              <w:spacing w:line="300" w:lineRule="auto"/>
              <w:jc w:val="center"/>
              <w:textAlignment w:val="auto"/>
              <w:rPr>
                <w:rFonts w:ascii="宋体" w:hAnsi="宋体" w:cs="宋体"/>
                <w:kern w:val="0"/>
                <w:sz w:val="21"/>
                <w:szCs w:val="21"/>
              </w:rPr>
            </w:pPr>
            <w:r>
              <w:rPr>
                <w:rFonts w:ascii="宋体" w:hAnsi="宋体" w:cs="宋体" w:hint="eastAsia"/>
                <w:kern w:val="0"/>
                <w:sz w:val="21"/>
                <w:szCs w:val="21"/>
              </w:rPr>
              <w:t>85</w:t>
            </w:r>
          </w:p>
        </w:tc>
      </w:tr>
    </w:tbl>
    <w:p w:rsidR="0038445C" w:rsidRDefault="00916E62" w:rsidP="004B3FBA">
      <w:pPr>
        <w:pStyle w:val="a4"/>
        <w:tabs>
          <w:tab w:val="left" w:pos="960"/>
          <w:tab w:val="left" w:pos="1080"/>
        </w:tabs>
        <w:snapToGrid w:val="0"/>
        <w:spacing w:line="300" w:lineRule="auto"/>
        <w:ind w:firstLineChars="200"/>
        <w:rPr>
          <w:rFonts w:ascii="宋体" w:hAnsi="宋体"/>
          <w:kern w:val="2"/>
          <w:szCs w:val="24"/>
        </w:rPr>
      </w:pPr>
      <w:r w:rsidRPr="00916E62">
        <w:rPr>
          <w:rFonts w:ascii="宋体" w:hAnsi="宋体" w:hint="eastAsia"/>
          <w:kern w:val="2"/>
          <w:szCs w:val="24"/>
        </w:rPr>
        <w:t>参加全国统考满足我学科复试分数线的考生均需参加复试，复试考生名单见附件。</w:t>
      </w:r>
    </w:p>
    <w:p w:rsidR="004B3FBA" w:rsidRPr="004B3FBA" w:rsidRDefault="004B3FBA" w:rsidP="004B3FBA">
      <w:pPr>
        <w:pStyle w:val="a4"/>
        <w:tabs>
          <w:tab w:val="left" w:pos="960"/>
          <w:tab w:val="left" w:pos="1080"/>
        </w:tabs>
        <w:snapToGrid w:val="0"/>
        <w:spacing w:line="300" w:lineRule="auto"/>
        <w:ind w:firstLine="0"/>
        <w:rPr>
          <w:rFonts w:ascii="黑体" w:eastAsia="黑体" w:hAnsi="黑体"/>
          <w:kern w:val="2"/>
          <w:szCs w:val="24"/>
        </w:rPr>
      </w:pPr>
      <w:r w:rsidRPr="004B3FBA">
        <w:rPr>
          <w:rFonts w:ascii="黑体" w:eastAsia="黑体" w:hAnsi="黑体" w:hint="eastAsia"/>
          <w:kern w:val="2"/>
          <w:szCs w:val="24"/>
        </w:rPr>
        <w:t>五、复试办法</w:t>
      </w:r>
    </w:p>
    <w:p w:rsidR="004B3FBA" w:rsidRPr="004B3FBA" w:rsidRDefault="004B3FBA" w:rsidP="004B3FBA">
      <w:pPr>
        <w:pStyle w:val="a4"/>
        <w:tabs>
          <w:tab w:val="left" w:pos="960"/>
          <w:tab w:val="left" w:pos="1080"/>
        </w:tabs>
        <w:snapToGrid w:val="0"/>
        <w:spacing w:line="300" w:lineRule="auto"/>
        <w:ind w:firstLineChars="200"/>
        <w:rPr>
          <w:rFonts w:ascii="宋体" w:hAnsi="宋体"/>
          <w:kern w:val="2"/>
          <w:szCs w:val="24"/>
        </w:rPr>
      </w:pPr>
      <w:r w:rsidRPr="004B3FBA">
        <w:rPr>
          <w:rFonts w:ascii="宋体" w:hAnsi="宋体" w:hint="eastAsia"/>
          <w:kern w:val="2"/>
          <w:szCs w:val="24"/>
        </w:rPr>
        <w:t>（1）复试由笔试和面试两部分组成，外国语听力水平考核在面试中进行。复试的总成绩为280分，其中笔试200分，面试80分。</w:t>
      </w:r>
    </w:p>
    <w:p w:rsidR="004B3FBA" w:rsidRPr="004B3FBA" w:rsidRDefault="004B3FBA" w:rsidP="004B3FBA">
      <w:pPr>
        <w:pStyle w:val="a4"/>
        <w:tabs>
          <w:tab w:val="left" w:pos="960"/>
          <w:tab w:val="left" w:pos="1080"/>
        </w:tabs>
        <w:snapToGrid w:val="0"/>
        <w:spacing w:line="300" w:lineRule="auto"/>
        <w:ind w:firstLineChars="200"/>
        <w:rPr>
          <w:rFonts w:ascii="宋体" w:hAnsi="宋体"/>
          <w:kern w:val="2"/>
          <w:szCs w:val="24"/>
        </w:rPr>
      </w:pPr>
      <w:r w:rsidRPr="004B3FBA">
        <w:rPr>
          <w:rFonts w:ascii="宋体" w:hAnsi="宋体" w:hint="eastAsia"/>
          <w:kern w:val="2"/>
          <w:szCs w:val="24"/>
        </w:rPr>
        <w:t>（2）笔试重点考察考生对本学科专业基础理论和专业知识的综合掌握情况，内容要求详见研究生院公布的复试指导，笔试时间为3个小时。（各科内容要求详见研究生院公布的复试指导）。</w:t>
      </w:r>
    </w:p>
    <w:p w:rsidR="004B3FBA" w:rsidRPr="004B3FBA" w:rsidRDefault="004B3FBA" w:rsidP="004B3FBA">
      <w:pPr>
        <w:pStyle w:val="a4"/>
        <w:tabs>
          <w:tab w:val="left" w:pos="960"/>
          <w:tab w:val="left" w:pos="1080"/>
        </w:tabs>
        <w:snapToGrid w:val="0"/>
        <w:spacing w:line="300" w:lineRule="auto"/>
        <w:ind w:firstLineChars="200"/>
        <w:rPr>
          <w:rFonts w:ascii="宋体" w:hAnsi="宋体"/>
          <w:kern w:val="2"/>
          <w:szCs w:val="24"/>
        </w:rPr>
      </w:pPr>
      <w:r w:rsidRPr="004B3FBA">
        <w:rPr>
          <w:rFonts w:ascii="宋体" w:hAnsi="宋体" w:hint="eastAsia"/>
          <w:kern w:val="2"/>
          <w:szCs w:val="24"/>
        </w:rPr>
        <w:lastRenderedPageBreak/>
        <w:t>笔试安排在3月1</w:t>
      </w:r>
      <w:r w:rsidR="00D621D2">
        <w:rPr>
          <w:rFonts w:ascii="宋体" w:hAnsi="宋体" w:hint="eastAsia"/>
          <w:kern w:val="2"/>
          <w:szCs w:val="24"/>
        </w:rPr>
        <w:t>0</w:t>
      </w:r>
      <w:r w:rsidRPr="004B3FBA">
        <w:rPr>
          <w:rFonts w:ascii="宋体" w:hAnsi="宋体" w:hint="eastAsia"/>
          <w:kern w:val="2"/>
          <w:szCs w:val="24"/>
        </w:rPr>
        <w:t>日上午8:30</w:t>
      </w:r>
      <w:r w:rsidRPr="00F31D22">
        <w:rPr>
          <w:color w:val="000000"/>
        </w:rPr>
        <w:t>~</w:t>
      </w:r>
      <w:r w:rsidRPr="004B3FBA">
        <w:rPr>
          <w:rFonts w:ascii="宋体" w:hAnsi="宋体" w:hint="eastAsia"/>
          <w:kern w:val="2"/>
          <w:szCs w:val="24"/>
        </w:rPr>
        <w:t>11:30，</w:t>
      </w:r>
      <w:r w:rsidR="00C26A5B" w:rsidRPr="004B3FBA">
        <w:rPr>
          <w:rFonts w:ascii="宋体" w:hAnsi="宋体" w:hint="eastAsia"/>
          <w:kern w:val="2"/>
          <w:szCs w:val="24"/>
        </w:rPr>
        <w:t>报到时通知具体地点。</w:t>
      </w:r>
    </w:p>
    <w:p w:rsidR="004B3FBA" w:rsidRPr="004B3FBA" w:rsidRDefault="004B3FBA" w:rsidP="004B3FBA">
      <w:pPr>
        <w:pStyle w:val="a4"/>
        <w:tabs>
          <w:tab w:val="left" w:pos="960"/>
          <w:tab w:val="left" w:pos="1080"/>
        </w:tabs>
        <w:snapToGrid w:val="0"/>
        <w:spacing w:line="300" w:lineRule="auto"/>
        <w:ind w:firstLineChars="200"/>
        <w:rPr>
          <w:rFonts w:ascii="宋体" w:hAnsi="宋体"/>
          <w:kern w:val="2"/>
          <w:szCs w:val="24"/>
        </w:rPr>
      </w:pPr>
      <w:r w:rsidRPr="004B3FBA">
        <w:rPr>
          <w:rFonts w:ascii="宋体" w:hAnsi="宋体" w:hint="eastAsia"/>
          <w:kern w:val="2"/>
          <w:szCs w:val="24"/>
        </w:rPr>
        <w:t>（3）面试的基本要求： 主要考核考生的综合素质、业务能力以及外语水平，对每位考生的考核时间一般不少于20分钟。参加面试时，考生可提供反映自身能力与水平的获奖证书、各类证明等相关材料。</w:t>
      </w:r>
    </w:p>
    <w:p w:rsidR="004B3FBA" w:rsidRPr="00916E62" w:rsidRDefault="004B3FBA" w:rsidP="004B3FBA">
      <w:pPr>
        <w:pStyle w:val="a4"/>
        <w:tabs>
          <w:tab w:val="left" w:pos="960"/>
          <w:tab w:val="left" w:pos="1080"/>
        </w:tabs>
        <w:snapToGrid w:val="0"/>
        <w:spacing w:line="300" w:lineRule="auto"/>
        <w:ind w:left="480" w:firstLine="0"/>
        <w:rPr>
          <w:rFonts w:ascii="宋体" w:hAnsi="宋体"/>
          <w:kern w:val="2"/>
          <w:szCs w:val="24"/>
        </w:rPr>
      </w:pPr>
      <w:r w:rsidRPr="004B3FBA">
        <w:rPr>
          <w:rFonts w:ascii="宋体" w:hAnsi="宋体" w:hint="eastAsia"/>
          <w:kern w:val="2"/>
          <w:szCs w:val="24"/>
        </w:rPr>
        <w:t>面试时间为3月1</w:t>
      </w:r>
      <w:r w:rsidR="00BE2AFD">
        <w:rPr>
          <w:rFonts w:ascii="宋体" w:hAnsi="宋体" w:hint="eastAsia"/>
          <w:kern w:val="2"/>
          <w:szCs w:val="24"/>
        </w:rPr>
        <w:t>0</w:t>
      </w:r>
      <w:r w:rsidRPr="004B3FBA">
        <w:rPr>
          <w:rFonts w:ascii="宋体" w:hAnsi="宋体" w:hint="eastAsia"/>
          <w:kern w:val="2"/>
          <w:szCs w:val="24"/>
        </w:rPr>
        <w:t>日</w:t>
      </w:r>
      <w:r w:rsidR="00BE2AFD">
        <w:rPr>
          <w:rFonts w:ascii="宋体" w:hAnsi="宋体" w:hint="eastAsia"/>
          <w:kern w:val="2"/>
          <w:szCs w:val="24"/>
        </w:rPr>
        <w:t>下</w:t>
      </w:r>
      <w:r>
        <w:rPr>
          <w:rFonts w:ascii="宋体" w:hAnsi="宋体" w:hint="eastAsia"/>
          <w:kern w:val="2"/>
          <w:szCs w:val="24"/>
        </w:rPr>
        <w:t>午</w:t>
      </w:r>
      <w:r w:rsidRPr="004B3FBA">
        <w:rPr>
          <w:rFonts w:ascii="宋体" w:hAnsi="宋体" w:hint="eastAsia"/>
          <w:kern w:val="2"/>
          <w:szCs w:val="24"/>
        </w:rPr>
        <w:t>，报到时通知具体地点。</w:t>
      </w:r>
      <w:bookmarkStart w:id="0" w:name="_GoBack"/>
      <w:bookmarkEnd w:id="0"/>
    </w:p>
    <w:p w:rsidR="004B3FBA" w:rsidRDefault="004B3FBA" w:rsidP="004B3FBA">
      <w:pPr>
        <w:spacing w:before="120" w:after="120" w:line="300" w:lineRule="auto"/>
        <w:rPr>
          <w:rFonts w:ascii="黑体" w:eastAsia="黑体" w:hAnsi="宋体"/>
          <w:kern w:val="2"/>
          <w:szCs w:val="24"/>
        </w:rPr>
      </w:pPr>
      <w:r>
        <w:rPr>
          <w:rFonts w:ascii="黑体" w:eastAsia="黑体" w:hAnsi="宋体" w:hint="eastAsia"/>
          <w:kern w:val="2"/>
          <w:szCs w:val="24"/>
        </w:rPr>
        <w:t>六</w:t>
      </w:r>
      <w:r w:rsidR="0038445C">
        <w:rPr>
          <w:rFonts w:ascii="黑体" w:eastAsia="黑体" w:hAnsi="宋体" w:hint="eastAsia"/>
          <w:kern w:val="2"/>
          <w:szCs w:val="24"/>
        </w:rPr>
        <w:t>、</w:t>
      </w:r>
      <w:r w:rsidRPr="004B3FBA">
        <w:rPr>
          <w:rFonts w:ascii="黑体" w:eastAsia="黑体" w:hAnsi="宋体" w:hint="eastAsia"/>
          <w:kern w:val="2"/>
          <w:szCs w:val="24"/>
        </w:rPr>
        <w:t>考生复试报到须知</w:t>
      </w:r>
    </w:p>
    <w:p w:rsidR="004B3FBA" w:rsidRPr="004B3FBA" w:rsidRDefault="004B3FBA" w:rsidP="004B3FBA">
      <w:pPr>
        <w:spacing w:before="120" w:after="120" w:line="300" w:lineRule="auto"/>
        <w:ind w:firstLineChars="200" w:firstLine="480"/>
      </w:pPr>
      <w:r w:rsidRPr="00643550">
        <w:rPr>
          <w:rFonts w:hint="eastAsia"/>
        </w:rPr>
        <w:t>（</w:t>
      </w:r>
      <w:r w:rsidRPr="00643550">
        <w:rPr>
          <w:rFonts w:hint="eastAsia"/>
        </w:rPr>
        <w:t>1</w:t>
      </w:r>
      <w:r w:rsidRPr="00643550">
        <w:rPr>
          <w:rFonts w:hint="eastAsia"/>
        </w:rPr>
        <w:t>）复试报到时</w:t>
      </w:r>
      <w:r w:rsidRPr="006B272E">
        <w:rPr>
          <w:rFonts w:hint="eastAsia"/>
        </w:rPr>
        <w:t>间：</w:t>
      </w:r>
      <w:smartTag w:uri="urn:schemas-microsoft-com:office:smarttags" w:element="chsdate">
        <w:smartTagPr>
          <w:attr w:name="IsROCDate" w:val="False"/>
          <w:attr w:name="IsLunarDate" w:val="False"/>
          <w:attr w:name="Day" w:val="9"/>
          <w:attr w:name="Month" w:val="3"/>
          <w:attr w:name="Year" w:val="2017"/>
        </w:smartTagPr>
        <w:r w:rsidRPr="006B272E">
          <w:rPr>
            <w:rFonts w:hint="eastAsia"/>
          </w:rPr>
          <w:t>3</w:t>
        </w:r>
        <w:r w:rsidRPr="006B272E">
          <w:rPr>
            <w:rFonts w:hint="eastAsia"/>
          </w:rPr>
          <w:t>月</w:t>
        </w:r>
        <w:r w:rsidRPr="006B272E">
          <w:rPr>
            <w:rFonts w:hint="eastAsia"/>
          </w:rPr>
          <w:t>9</w:t>
        </w:r>
        <w:r w:rsidRPr="006B272E">
          <w:rPr>
            <w:rFonts w:hint="eastAsia"/>
          </w:rPr>
          <w:t>日</w:t>
        </w:r>
      </w:smartTag>
      <w:r w:rsidRPr="004B3FBA">
        <w:rPr>
          <w:rFonts w:hint="eastAsia"/>
        </w:rPr>
        <w:t>上午</w:t>
      </w:r>
      <w:r w:rsidRPr="004B3FBA">
        <w:rPr>
          <w:rFonts w:hint="eastAsia"/>
        </w:rPr>
        <w:t>9</w:t>
      </w:r>
      <w:r w:rsidRPr="004B3FBA">
        <w:rPr>
          <w:rFonts w:hint="eastAsia"/>
        </w:rPr>
        <w:t>：</w:t>
      </w:r>
      <w:r w:rsidRPr="004B3FBA">
        <w:rPr>
          <w:rFonts w:hint="eastAsia"/>
        </w:rPr>
        <w:t>00-11:30</w:t>
      </w:r>
    </w:p>
    <w:p w:rsidR="004B3FBA" w:rsidRPr="004B3FBA" w:rsidRDefault="004B3FBA" w:rsidP="004B3FBA">
      <w:pPr>
        <w:spacing w:before="120" w:after="120" w:line="300" w:lineRule="auto"/>
        <w:ind w:firstLineChars="200" w:firstLine="480"/>
      </w:pPr>
      <w:r w:rsidRPr="00643550">
        <w:rPr>
          <w:rFonts w:hint="eastAsia"/>
        </w:rPr>
        <w:t>（</w:t>
      </w:r>
      <w:r w:rsidRPr="00643550">
        <w:rPr>
          <w:rFonts w:hint="eastAsia"/>
        </w:rPr>
        <w:t>2</w:t>
      </w:r>
      <w:r w:rsidRPr="00643550">
        <w:rPr>
          <w:rFonts w:hint="eastAsia"/>
        </w:rPr>
        <w:t>）复试报到地点：</w:t>
      </w:r>
      <w:r>
        <w:rPr>
          <w:rFonts w:hint="eastAsia"/>
        </w:rPr>
        <w:t>哈尔滨市南岗区一匡街</w:t>
      </w:r>
      <w:r>
        <w:rPr>
          <w:rFonts w:hint="eastAsia"/>
        </w:rPr>
        <w:t>2</w:t>
      </w:r>
      <w:r>
        <w:rPr>
          <w:rFonts w:hint="eastAsia"/>
        </w:rPr>
        <w:t>号哈尔滨工业大学</w:t>
      </w:r>
      <w:r w:rsidRPr="00643550">
        <w:rPr>
          <w:rFonts w:hint="eastAsia"/>
        </w:rPr>
        <w:t>科学园</w:t>
      </w:r>
      <w:r w:rsidRPr="00643550">
        <w:rPr>
          <w:rFonts w:hint="eastAsia"/>
        </w:rPr>
        <w:t>2H</w:t>
      </w:r>
      <w:r w:rsidRPr="00643550">
        <w:rPr>
          <w:rFonts w:hint="eastAsia"/>
        </w:rPr>
        <w:t>栋</w:t>
      </w:r>
      <w:r>
        <w:rPr>
          <w:rFonts w:hint="eastAsia"/>
        </w:rPr>
        <w:t>410</w:t>
      </w:r>
    </w:p>
    <w:p w:rsidR="004B3FBA" w:rsidRPr="004B3FBA" w:rsidRDefault="004B3FBA" w:rsidP="004B3FBA">
      <w:pPr>
        <w:spacing w:before="120" w:after="120" w:line="300" w:lineRule="auto"/>
        <w:ind w:firstLineChars="200" w:firstLine="480"/>
        <w:rPr>
          <w:color w:val="000000"/>
        </w:rPr>
      </w:pPr>
      <w:r w:rsidRPr="00643550">
        <w:rPr>
          <w:rFonts w:hint="eastAsia"/>
        </w:rPr>
        <w:t>（</w:t>
      </w:r>
      <w:r w:rsidRPr="00643550">
        <w:rPr>
          <w:rFonts w:hint="eastAsia"/>
        </w:rPr>
        <w:t>3</w:t>
      </w:r>
      <w:r w:rsidRPr="00643550">
        <w:rPr>
          <w:rFonts w:hint="eastAsia"/>
        </w:rPr>
        <w:t>）</w:t>
      </w:r>
      <w:r w:rsidR="0038445C" w:rsidRPr="004B3FBA">
        <w:rPr>
          <w:rStyle w:val="Char"/>
          <w:rFonts w:ascii="宋体" w:hAnsi="宋体" w:hint="eastAsia"/>
          <w:bCs/>
          <w:sz w:val="24"/>
          <w:szCs w:val="24"/>
        </w:rPr>
        <w:t>资格审查:</w:t>
      </w:r>
      <w:r w:rsidR="0038445C">
        <w:rPr>
          <w:color w:val="000000"/>
        </w:rPr>
        <w:t>审查条件以我校</w:t>
      </w:r>
      <w:r w:rsidR="0038445C" w:rsidRPr="00F31D22">
        <w:rPr>
          <w:color w:val="000000"/>
        </w:rPr>
        <w:t>201</w:t>
      </w:r>
      <w:r w:rsidR="0059720C">
        <w:rPr>
          <w:rFonts w:hint="eastAsia"/>
          <w:color w:val="000000"/>
        </w:rPr>
        <w:t>8</w:t>
      </w:r>
      <w:r w:rsidR="0038445C" w:rsidRPr="00F31D22">
        <w:rPr>
          <w:color w:val="000000"/>
        </w:rPr>
        <w:t>年</w:t>
      </w:r>
      <w:r w:rsidR="0038445C">
        <w:rPr>
          <w:color w:val="000000"/>
        </w:rPr>
        <w:t>硕士研究生招生简章的规定为准，除审查有效身份证件外，非应届本科生需提交学历证书、学位证书、《教育部学历证书电子注册备案表》或《中国高等教育学历认证报告》原件与复印件；应届本科生需提交学生证、《教育部学籍在线验证报告》原件和复印件，其毕业证书及学士学位证书将在入学时提交审查。各位考生可登陆中国高等教育学生信息网（</w:t>
      </w:r>
      <w:hyperlink r:id="rId8" w:history="1">
        <w:r w:rsidR="0038445C">
          <w:rPr>
            <w:color w:val="000000"/>
          </w:rPr>
          <w:t>www.chsi.com.cn</w:t>
        </w:r>
      </w:hyperlink>
      <w:r w:rsidR="0038445C">
        <w:rPr>
          <w:color w:val="000000"/>
        </w:rPr>
        <w:t>），按要求进行学历或学籍认证</w:t>
      </w:r>
      <w:r w:rsidR="0038445C">
        <w:rPr>
          <w:rFonts w:hint="eastAsia"/>
          <w:color w:val="000000"/>
        </w:rPr>
        <w:t>。</w:t>
      </w:r>
    </w:p>
    <w:p w:rsidR="004B3FBA" w:rsidRPr="004B3FBA" w:rsidRDefault="004B3FBA" w:rsidP="004B3FBA">
      <w:pPr>
        <w:spacing w:before="120" w:after="120" w:line="300" w:lineRule="auto"/>
        <w:rPr>
          <w:rFonts w:ascii="黑体" w:eastAsia="黑体" w:hAnsi="黑体"/>
          <w:color w:val="000000"/>
        </w:rPr>
      </w:pPr>
      <w:r w:rsidRPr="004B3FBA">
        <w:rPr>
          <w:rFonts w:ascii="黑体" w:eastAsia="黑体" w:hAnsi="黑体" w:hint="eastAsia"/>
          <w:color w:val="000000"/>
        </w:rPr>
        <w:t>七、录取工作办法</w:t>
      </w:r>
    </w:p>
    <w:p w:rsidR="004B3FBA" w:rsidRPr="004B3FBA" w:rsidRDefault="004B3FBA" w:rsidP="004B3FBA">
      <w:pPr>
        <w:spacing w:before="120" w:after="120" w:line="300" w:lineRule="auto"/>
        <w:ind w:firstLineChars="200" w:firstLine="480"/>
        <w:rPr>
          <w:color w:val="000000"/>
        </w:rPr>
      </w:pPr>
      <w:r w:rsidRPr="004B3FBA">
        <w:rPr>
          <w:rFonts w:hint="eastAsia"/>
          <w:color w:val="000000"/>
        </w:rPr>
        <w:t>（</w:t>
      </w:r>
      <w:r w:rsidRPr="004B3FBA">
        <w:rPr>
          <w:rFonts w:hint="eastAsia"/>
          <w:color w:val="000000"/>
        </w:rPr>
        <w:t>1</w:t>
      </w:r>
      <w:r w:rsidRPr="004B3FBA">
        <w:rPr>
          <w:rFonts w:hint="eastAsia"/>
          <w:color w:val="000000"/>
        </w:rPr>
        <w:t>）对复试的笔试、面试成绩分别设定合格线，笔试或面试成绩没有达到合格线者，将失去被录取的资格。</w:t>
      </w:r>
    </w:p>
    <w:p w:rsidR="0038445C" w:rsidRPr="004B3FBA" w:rsidRDefault="004B3FBA" w:rsidP="004B3FBA">
      <w:pPr>
        <w:spacing w:before="120" w:after="120" w:line="300" w:lineRule="auto"/>
        <w:ind w:firstLineChars="200" w:firstLine="480"/>
        <w:rPr>
          <w:color w:val="000000"/>
        </w:rPr>
      </w:pPr>
      <w:r w:rsidRPr="004B3FBA">
        <w:rPr>
          <w:rFonts w:hint="eastAsia"/>
          <w:color w:val="000000"/>
        </w:rPr>
        <w:t>（</w:t>
      </w:r>
      <w:r w:rsidRPr="004B3FBA">
        <w:rPr>
          <w:rFonts w:hint="eastAsia"/>
          <w:color w:val="000000"/>
        </w:rPr>
        <w:t>2</w:t>
      </w:r>
      <w:r w:rsidRPr="004B3FBA">
        <w:rPr>
          <w:rFonts w:hint="eastAsia"/>
          <w:color w:val="000000"/>
        </w:rPr>
        <w:t>）根据学校复试工作有关精神，考生最后录取成绩按初试成绩＋复试笔试成绩＋复试面试成绩三者之和，在各学科内从高分到低分录取。考生最后总分相同时，按初试总分排序，初试总分相同时按统考前三科总分排序。</w:t>
      </w:r>
    </w:p>
    <w:p w:rsidR="004B3FBA" w:rsidRPr="004B3FBA" w:rsidRDefault="004B3FBA" w:rsidP="004B3FBA">
      <w:pPr>
        <w:spacing w:before="120" w:after="120" w:line="300" w:lineRule="auto"/>
        <w:rPr>
          <w:b/>
          <w:color w:val="000000"/>
        </w:rPr>
      </w:pPr>
      <w:r>
        <w:rPr>
          <w:rFonts w:hint="eastAsia"/>
          <w:b/>
          <w:color w:val="000000"/>
        </w:rPr>
        <w:t>八</w:t>
      </w:r>
      <w:r w:rsidRPr="004B3FBA">
        <w:rPr>
          <w:rFonts w:hint="eastAsia"/>
          <w:b/>
          <w:color w:val="000000"/>
        </w:rPr>
        <w:t>、其他事宜</w:t>
      </w:r>
    </w:p>
    <w:p w:rsidR="004B3FBA" w:rsidRPr="004B3FBA" w:rsidRDefault="004B3FBA" w:rsidP="00574D94">
      <w:pPr>
        <w:spacing w:before="120" w:after="120" w:line="300" w:lineRule="auto"/>
        <w:ind w:firstLineChars="200" w:firstLine="480"/>
        <w:rPr>
          <w:color w:val="000000"/>
        </w:rPr>
      </w:pPr>
      <w:r w:rsidRPr="004B3FBA">
        <w:rPr>
          <w:rFonts w:hint="eastAsia"/>
          <w:color w:val="000000"/>
        </w:rPr>
        <w:t>其他有关事项按学校有关文件执行。</w:t>
      </w:r>
    </w:p>
    <w:p w:rsidR="004B3FBA" w:rsidRPr="004B3FBA" w:rsidRDefault="004B3FBA" w:rsidP="004B3FBA">
      <w:pPr>
        <w:spacing w:before="120" w:after="120" w:line="300" w:lineRule="auto"/>
        <w:ind w:firstLineChars="200" w:firstLine="480"/>
        <w:rPr>
          <w:color w:val="000000"/>
        </w:rPr>
      </w:pPr>
      <w:r w:rsidRPr="004B3FBA">
        <w:rPr>
          <w:rFonts w:hint="eastAsia"/>
          <w:color w:val="000000"/>
        </w:rPr>
        <w:t>本办法由</w:t>
      </w:r>
      <w:r w:rsidR="00574D94">
        <w:rPr>
          <w:rFonts w:hint="eastAsia"/>
          <w:color w:val="000000"/>
        </w:rPr>
        <w:t>科学技术史学科</w:t>
      </w:r>
      <w:r w:rsidRPr="004B3FBA">
        <w:rPr>
          <w:rFonts w:hint="eastAsia"/>
          <w:color w:val="000000"/>
        </w:rPr>
        <w:t>解释。</w:t>
      </w:r>
    </w:p>
    <w:p w:rsidR="004B3FBA" w:rsidRPr="004B3FBA" w:rsidRDefault="004B3FBA" w:rsidP="004B3FBA">
      <w:pPr>
        <w:spacing w:before="120" w:after="120" w:line="300" w:lineRule="auto"/>
        <w:ind w:firstLineChars="200" w:firstLine="480"/>
        <w:rPr>
          <w:color w:val="000000"/>
        </w:rPr>
      </w:pPr>
    </w:p>
    <w:p w:rsidR="007E7067" w:rsidRPr="004B3FBA" w:rsidRDefault="007E7067" w:rsidP="004B3FBA">
      <w:pPr>
        <w:spacing w:before="120" w:after="120" w:line="300" w:lineRule="auto"/>
        <w:ind w:firstLineChars="200" w:firstLine="480"/>
        <w:rPr>
          <w:color w:val="000000"/>
        </w:rPr>
      </w:pPr>
    </w:p>
    <w:sectPr w:rsidR="007E7067" w:rsidRPr="004B3FBA" w:rsidSect="007E70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165" w:rsidRDefault="003E3165" w:rsidP="00916E62">
      <w:pPr>
        <w:spacing w:line="240" w:lineRule="auto"/>
      </w:pPr>
      <w:r>
        <w:separator/>
      </w:r>
    </w:p>
  </w:endnote>
  <w:endnote w:type="continuationSeparator" w:id="0">
    <w:p w:rsidR="003E3165" w:rsidRDefault="003E3165" w:rsidP="00916E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165" w:rsidRDefault="003E3165" w:rsidP="00916E62">
      <w:pPr>
        <w:spacing w:line="240" w:lineRule="auto"/>
      </w:pPr>
      <w:r>
        <w:separator/>
      </w:r>
    </w:p>
  </w:footnote>
  <w:footnote w:type="continuationSeparator" w:id="0">
    <w:p w:rsidR="003E3165" w:rsidRDefault="003E3165" w:rsidP="00916E6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6B54A6"/>
    <w:multiLevelType w:val="hybridMultilevel"/>
    <w:tmpl w:val="5B7E719C"/>
    <w:lvl w:ilvl="0" w:tplc="28D03846">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73E5AC6"/>
    <w:multiLevelType w:val="hybridMultilevel"/>
    <w:tmpl w:val="1CC641FE"/>
    <w:lvl w:ilvl="0" w:tplc="A0B60C74">
      <w:start w:val="3"/>
      <w:numFmt w:val="japaneseCounting"/>
      <w:lvlText w:val="%1、"/>
      <w:lvlJc w:val="left"/>
      <w:pPr>
        <w:ind w:left="833" w:hanging="480"/>
      </w:pPr>
      <w:rPr>
        <w:rFonts w:hint="default"/>
      </w:rPr>
    </w:lvl>
    <w:lvl w:ilvl="1" w:tplc="04090019" w:tentative="1">
      <w:start w:val="1"/>
      <w:numFmt w:val="lowerLetter"/>
      <w:lvlText w:val="%2)"/>
      <w:lvlJc w:val="left"/>
      <w:pPr>
        <w:ind w:left="1193" w:hanging="420"/>
      </w:pPr>
    </w:lvl>
    <w:lvl w:ilvl="2" w:tplc="0409001B" w:tentative="1">
      <w:start w:val="1"/>
      <w:numFmt w:val="lowerRoman"/>
      <w:lvlText w:val="%3."/>
      <w:lvlJc w:val="right"/>
      <w:pPr>
        <w:ind w:left="1613" w:hanging="420"/>
      </w:pPr>
    </w:lvl>
    <w:lvl w:ilvl="3" w:tplc="0409000F" w:tentative="1">
      <w:start w:val="1"/>
      <w:numFmt w:val="decimal"/>
      <w:lvlText w:val="%4."/>
      <w:lvlJc w:val="left"/>
      <w:pPr>
        <w:ind w:left="2033" w:hanging="420"/>
      </w:pPr>
    </w:lvl>
    <w:lvl w:ilvl="4" w:tplc="04090019" w:tentative="1">
      <w:start w:val="1"/>
      <w:numFmt w:val="lowerLetter"/>
      <w:lvlText w:val="%5)"/>
      <w:lvlJc w:val="left"/>
      <w:pPr>
        <w:ind w:left="2453" w:hanging="420"/>
      </w:pPr>
    </w:lvl>
    <w:lvl w:ilvl="5" w:tplc="0409001B" w:tentative="1">
      <w:start w:val="1"/>
      <w:numFmt w:val="lowerRoman"/>
      <w:lvlText w:val="%6."/>
      <w:lvlJc w:val="right"/>
      <w:pPr>
        <w:ind w:left="2873" w:hanging="420"/>
      </w:pPr>
    </w:lvl>
    <w:lvl w:ilvl="6" w:tplc="0409000F" w:tentative="1">
      <w:start w:val="1"/>
      <w:numFmt w:val="decimal"/>
      <w:lvlText w:val="%7."/>
      <w:lvlJc w:val="left"/>
      <w:pPr>
        <w:ind w:left="3293" w:hanging="420"/>
      </w:pPr>
    </w:lvl>
    <w:lvl w:ilvl="7" w:tplc="04090019" w:tentative="1">
      <w:start w:val="1"/>
      <w:numFmt w:val="lowerLetter"/>
      <w:lvlText w:val="%8)"/>
      <w:lvlJc w:val="left"/>
      <w:pPr>
        <w:ind w:left="3713" w:hanging="420"/>
      </w:pPr>
    </w:lvl>
    <w:lvl w:ilvl="8" w:tplc="0409001B" w:tentative="1">
      <w:start w:val="1"/>
      <w:numFmt w:val="lowerRoman"/>
      <w:lvlText w:val="%9."/>
      <w:lvlJc w:val="right"/>
      <w:pPr>
        <w:ind w:left="413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8445C"/>
    <w:rsid w:val="00013721"/>
    <w:rsid w:val="001217F8"/>
    <w:rsid w:val="00170A87"/>
    <w:rsid w:val="0025713F"/>
    <w:rsid w:val="0038445C"/>
    <w:rsid w:val="003E3165"/>
    <w:rsid w:val="004B3FBA"/>
    <w:rsid w:val="004E720E"/>
    <w:rsid w:val="00567FC2"/>
    <w:rsid w:val="00574D94"/>
    <w:rsid w:val="005920F9"/>
    <w:rsid w:val="0059720C"/>
    <w:rsid w:val="00782CD0"/>
    <w:rsid w:val="007E7067"/>
    <w:rsid w:val="0083320A"/>
    <w:rsid w:val="008F5DF1"/>
    <w:rsid w:val="00916E62"/>
    <w:rsid w:val="00A31377"/>
    <w:rsid w:val="00A979B1"/>
    <w:rsid w:val="00AA571F"/>
    <w:rsid w:val="00B17D01"/>
    <w:rsid w:val="00B2189A"/>
    <w:rsid w:val="00B2306B"/>
    <w:rsid w:val="00B7447C"/>
    <w:rsid w:val="00BC1BCE"/>
    <w:rsid w:val="00BE2AFD"/>
    <w:rsid w:val="00BE4E65"/>
    <w:rsid w:val="00C26A5B"/>
    <w:rsid w:val="00C7416D"/>
    <w:rsid w:val="00D14B3D"/>
    <w:rsid w:val="00D621D2"/>
    <w:rsid w:val="00DD0734"/>
    <w:rsid w:val="00F26C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45C"/>
    <w:pPr>
      <w:widowControl w:val="0"/>
      <w:adjustRightInd w:val="0"/>
      <w:spacing w:line="360" w:lineRule="atLeast"/>
      <w:jc w:val="both"/>
      <w:textAlignment w:val="baseline"/>
    </w:pPr>
    <w:rPr>
      <w:rFonts w:ascii="Times New Roman" w:eastAsia="宋体" w:hAnsi="Times New Roman" w:cs="Times New Roman"/>
      <w:kern w:val="28"/>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38445C"/>
    <w:rPr>
      <w:rFonts w:eastAsia="宋体"/>
      <w:kern w:val="28"/>
      <w:sz w:val="28"/>
    </w:rPr>
  </w:style>
  <w:style w:type="paragraph" w:styleId="a3">
    <w:name w:val="Body Text"/>
    <w:basedOn w:val="a"/>
    <w:link w:val="Char"/>
    <w:rsid w:val="0038445C"/>
    <w:pPr>
      <w:adjustRightInd/>
      <w:spacing w:line="360" w:lineRule="auto"/>
      <w:textAlignment w:val="auto"/>
    </w:pPr>
    <w:rPr>
      <w:rFonts w:asciiTheme="minorHAnsi" w:hAnsiTheme="minorHAnsi" w:cstheme="minorBidi"/>
      <w:sz w:val="28"/>
      <w:szCs w:val="22"/>
    </w:rPr>
  </w:style>
  <w:style w:type="character" w:customStyle="1" w:styleId="Char1">
    <w:name w:val="正文文本 Char1"/>
    <w:basedOn w:val="a0"/>
    <w:uiPriority w:val="99"/>
    <w:semiHidden/>
    <w:rsid w:val="0038445C"/>
    <w:rPr>
      <w:rFonts w:ascii="Times New Roman" w:eastAsia="宋体" w:hAnsi="Times New Roman" w:cs="Times New Roman"/>
      <w:kern w:val="28"/>
      <w:sz w:val="24"/>
      <w:szCs w:val="20"/>
    </w:rPr>
  </w:style>
  <w:style w:type="paragraph" w:styleId="a4">
    <w:name w:val="Body Text Indent"/>
    <w:basedOn w:val="a"/>
    <w:link w:val="Char0"/>
    <w:rsid w:val="0038445C"/>
    <w:pPr>
      <w:tabs>
        <w:tab w:val="left" w:pos="1680"/>
        <w:tab w:val="left" w:pos="3360"/>
      </w:tabs>
      <w:spacing w:line="360" w:lineRule="exact"/>
      <w:ind w:firstLine="480"/>
      <w:jc w:val="left"/>
    </w:pPr>
    <w:rPr>
      <w:kern w:val="0"/>
    </w:rPr>
  </w:style>
  <w:style w:type="character" w:customStyle="1" w:styleId="Char0">
    <w:name w:val="正文文本缩进 Char"/>
    <w:basedOn w:val="a0"/>
    <w:link w:val="a4"/>
    <w:rsid w:val="0038445C"/>
    <w:rPr>
      <w:rFonts w:ascii="Times New Roman" w:eastAsia="宋体" w:hAnsi="Times New Roman" w:cs="Times New Roman"/>
      <w:kern w:val="0"/>
      <w:sz w:val="24"/>
      <w:szCs w:val="20"/>
    </w:rPr>
  </w:style>
  <w:style w:type="paragraph" w:styleId="a5">
    <w:name w:val="header"/>
    <w:basedOn w:val="a"/>
    <w:link w:val="Char2"/>
    <w:uiPriority w:val="99"/>
    <w:unhideWhenUsed/>
    <w:rsid w:val="00916E6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2">
    <w:name w:val="页眉 Char"/>
    <w:basedOn w:val="a0"/>
    <w:link w:val="a5"/>
    <w:uiPriority w:val="99"/>
    <w:rsid w:val="00916E62"/>
    <w:rPr>
      <w:rFonts w:ascii="Times New Roman" w:eastAsia="宋体" w:hAnsi="Times New Roman" w:cs="Times New Roman"/>
      <w:kern w:val="28"/>
      <w:sz w:val="18"/>
      <w:szCs w:val="18"/>
    </w:rPr>
  </w:style>
  <w:style w:type="paragraph" w:styleId="a6">
    <w:name w:val="footer"/>
    <w:basedOn w:val="a"/>
    <w:link w:val="Char3"/>
    <w:uiPriority w:val="99"/>
    <w:unhideWhenUsed/>
    <w:rsid w:val="00916E62"/>
    <w:pPr>
      <w:tabs>
        <w:tab w:val="center" w:pos="4153"/>
        <w:tab w:val="right" w:pos="8306"/>
      </w:tabs>
      <w:snapToGrid w:val="0"/>
      <w:spacing w:line="240" w:lineRule="atLeast"/>
      <w:jc w:val="left"/>
    </w:pPr>
    <w:rPr>
      <w:sz w:val="18"/>
      <w:szCs w:val="18"/>
    </w:rPr>
  </w:style>
  <w:style w:type="character" w:customStyle="1" w:styleId="Char3">
    <w:name w:val="页脚 Char"/>
    <w:basedOn w:val="a0"/>
    <w:link w:val="a6"/>
    <w:uiPriority w:val="99"/>
    <w:rsid w:val="00916E62"/>
    <w:rPr>
      <w:rFonts w:ascii="Times New Roman" w:eastAsia="宋体" w:hAnsi="Times New Roman" w:cs="Times New Roman"/>
      <w:kern w:val="28"/>
      <w:sz w:val="18"/>
      <w:szCs w:val="18"/>
    </w:rPr>
  </w:style>
  <w:style w:type="paragraph" w:styleId="a7">
    <w:name w:val="List Paragraph"/>
    <w:basedOn w:val="a"/>
    <w:uiPriority w:val="34"/>
    <w:qFormat/>
    <w:rsid w:val="00916E6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45C"/>
    <w:pPr>
      <w:widowControl w:val="0"/>
      <w:adjustRightInd w:val="0"/>
      <w:spacing w:line="360" w:lineRule="atLeast"/>
      <w:jc w:val="both"/>
      <w:textAlignment w:val="baseline"/>
    </w:pPr>
    <w:rPr>
      <w:rFonts w:ascii="Times New Roman" w:eastAsia="宋体" w:hAnsi="Times New Roman" w:cs="Times New Roman"/>
      <w:kern w:val="28"/>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38445C"/>
    <w:rPr>
      <w:rFonts w:eastAsia="宋体"/>
      <w:kern w:val="28"/>
      <w:sz w:val="28"/>
    </w:rPr>
  </w:style>
  <w:style w:type="paragraph" w:styleId="a3">
    <w:name w:val="Body Text"/>
    <w:basedOn w:val="a"/>
    <w:link w:val="Char"/>
    <w:rsid w:val="0038445C"/>
    <w:pPr>
      <w:adjustRightInd/>
      <w:spacing w:line="360" w:lineRule="auto"/>
      <w:textAlignment w:val="auto"/>
    </w:pPr>
    <w:rPr>
      <w:rFonts w:asciiTheme="minorHAnsi" w:hAnsiTheme="minorHAnsi" w:cstheme="minorBidi"/>
      <w:sz w:val="28"/>
      <w:szCs w:val="22"/>
    </w:rPr>
  </w:style>
  <w:style w:type="character" w:customStyle="1" w:styleId="Char1">
    <w:name w:val="正文文本 Char1"/>
    <w:basedOn w:val="a0"/>
    <w:uiPriority w:val="99"/>
    <w:semiHidden/>
    <w:rsid w:val="0038445C"/>
    <w:rPr>
      <w:rFonts w:ascii="Times New Roman" w:eastAsia="宋体" w:hAnsi="Times New Roman" w:cs="Times New Roman"/>
      <w:kern w:val="28"/>
      <w:sz w:val="24"/>
      <w:szCs w:val="20"/>
    </w:rPr>
  </w:style>
  <w:style w:type="paragraph" w:styleId="a4">
    <w:name w:val="Body Text Indent"/>
    <w:basedOn w:val="a"/>
    <w:link w:val="Char0"/>
    <w:rsid w:val="0038445C"/>
    <w:pPr>
      <w:tabs>
        <w:tab w:val="left" w:pos="1680"/>
        <w:tab w:val="left" w:pos="3360"/>
      </w:tabs>
      <w:spacing w:line="360" w:lineRule="exact"/>
      <w:ind w:firstLine="480"/>
      <w:jc w:val="left"/>
    </w:pPr>
    <w:rPr>
      <w:kern w:val="0"/>
    </w:rPr>
  </w:style>
  <w:style w:type="character" w:customStyle="1" w:styleId="Char0">
    <w:name w:val="正文文本缩进 Char"/>
    <w:basedOn w:val="a0"/>
    <w:link w:val="a4"/>
    <w:rsid w:val="0038445C"/>
    <w:rPr>
      <w:rFonts w:ascii="Times New Roman" w:eastAsia="宋体" w:hAnsi="Times New Roman" w:cs="Times New Roman"/>
      <w:kern w:val="0"/>
      <w:sz w:val="24"/>
      <w:szCs w:val="20"/>
    </w:rPr>
  </w:style>
  <w:style w:type="paragraph" w:styleId="a5">
    <w:name w:val="header"/>
    <w:basedOn w:val="a"/>
    <w:link w:val="Char2"/>
    <w:uiPriority w:val="99"/>
    <w:unhideWhenUsed/>
    <w:rsid w:val="00916E6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2">
    <w:name w:val="页眉 Char"/>
    <w:basedOn w:val="a0"/>
    <w:link w:val="a5"/>
    <w:uiPriority w:val="99"/>
    <w:rsid w:val="00916E62"/>
    <w:rPr>
      <w:rFonts w:ascii="Times New Roman" w:eastAsia="宋体" w:hAnsi="Times New Roman" w:cs="Times New Roman"/>
      <w:kern w:val="28"/>
      <w:sz w:val="18"/>
      <w:szCs w:val="18"/>
    </w:rPr>
  </w:style>
  <w:style w:type="paragraph" w:styleId="a6">
    <w:name w:val="footer"/>
    <w:basedOn w:val="a"/>
    <w:link w:val="Char3"/>
    <w:uiPriority w:val="99"/>
    <w:unhideWhenUsed/>
    <w:rsid w:val="00916E62"/>
    <w:pPr>
      <w:tabs>
        <w:tab w:val="center" w:pos="4153"/>
        <w:tab w:val="right" w:pos="8306"/>
      </w:tabs>
      <w:snapToGrid w:val="0"/>
      <w:spacing w:line="240" w:lineRule="atLeast"/>
      <w:jc w:val="left"/>
    </w:pPr>
    <w:rPr>
      <w:sz w:val="18"/>
      <w:szCs w:val="18"/>
    </w:rPr>
  </w:style>
  <w:style w:type="character" w:customStyle="1" w:styleId="Char3">
    <w:name w:val="页脚 Char"/>
    <w:basedOn w:val="a0"/>
    <w:link w:val="a6"/>
    <w:uiPriority w:val="99"/>
    <w:rsid w:val="00916E62"/>
    <w:rPr>
      <w:rFonts w:ascii="Times New Roman" w:eastAsia="宋体" w:hAnsi="Times New Roman" w:cs="Times New Roman"/>
      <w:kern w:val="28"/>
      <w:sz w:val="18"/>
      <w:szCs w:val="18"/>
    </w:rPr>
  </w:style>
  <w:style w:type="paragraph" w:styleId="a7">
    <w:name w:val="List Paragraph"/>
    <w:basedOn w:val="a"/>
    <w:uiPriority w:val="34"/>
    <w:qFormat/>
    <w:rsid w:val="00916E6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si.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178</Words>
  <Characters>1019</Characters>
  <Application>Microsoft Office Word</Application>
  <DocSecurity>0</DocSecurity>
  <Lines>8</Lines>
  <Paragraphs>2</Paragraphs>
  <ScaleCrop>false</ScaleCrop>
  <Company>Sky123.Org</Company>
  <LinksUpToDate>false</LinksUpToDate>
  <CharactersWithSpaces>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季景涛</cp:lastModifiedBy>
  <cp:revision>6</cp:revision>
  <dcterms:created xsi:type="dcterms:W3CDTF">2018-03-01T10:13:00Z</dcterms:created>
  <dcterms:modified xsi:type="dcterms:W3CDTF">2018-03-02T07:32:00Z</dcterms:modified>
</cp:coreProperties>
</file>