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08CE8" w14:textId="42DB2D82" w:rsidR="00EB5190" w:rsidRPr="00361A8A" w:rsidRDefault="00361A8A">
      <w:pPr>
        <w:shd w:val="clear" w:color="auto" w:fill="FFFFFF"/>
        <w:spacing w:after="0" w:line="600" w:lineRule="atLeast"/>
        <w:jc w:val="center"/>
        <w:outlineLvl w:val="3"/>
        <w:rPr>
          <w:rFonts w:ascii="宋体" w:eastAsia="宋体" w:hAnsi="宋体"/>
          <w:b/>
          <w:bCs/>
          <w:sz w:val="40"/>
          <w:szCs w:val="40"/>
        </w:rPr>
      </w:pPr>
      <w:r>
        <w:rPr>
          <w:rFonts w:ascii="宋体" w:eastAsia="宋体" w:hAnsi="宋体" w:hint="eastAsia"/>
          <w:b/>
          <w:bCs/>
          <w:sz w:val="40"/>
          <w:szCs w:val="40"/>
        </w:rPr>
        <w:t>北京通用人工智能研究院</w:t>
      </w:r>
      <w:r w:rsidR="00240A4A" w:rsidRPr="00361A8A">
        <w:rPr>
          <w:rFonts w:ascii="宋体" w:eastAsia="宋体" w:hAnsi="宋体"/>
          <w:b/>
          <w:bCs/>
          <w:sz w:val="40"/>
          <w:szCs w:val="40"/>
        </w:rPr>
        <w:t>与</w:t>
      </w:r>
      <w:r w:rsidR="00240A4A" w:rsidRPr="00361A8A">
        <w:rPr>
          <w:rFonts w:ascii="宋体" w:eastAsia="宋体" w:hAnsi="宋体" w:hint="eastAsia"/>
          <w:b/>
          <w:bCs/>
          <w:sz w:val="40"/>
          <w:szCs w:val="40"/>
        </w:rPr>
        <w:t>哈尔滨工业</w:t>
      </w:r>
      <w:r w:rsidR="00240A4A" w:rsidRPr="00361A8A">
        <w:rPr>
          <w:rFonts w:ascii="宋体" w:eastAsia="宋体" w:hAnsi="宋体"/>
          <w:b/>
          <w:bCs/>
          <w:sz w:val="40"/>
          <w:szCs w:val="40"/>
        </w:rPr>
        <w:t>大学</w:t>
      </w:r>
    </w:p>
    <w:p w14:paraId="537A8D27" w14:textId="6D6DB076" w:rsidR="00EB5190" w:rsidRPr="00361A8A" w:rsidRDefault="00361A8A">
      <w:pPr>
        <w:shd w:val="clear" w:color="auto" w:fill="FFFFFF"/>
        <w:spacing w:after="0" w:line="600" w:lineRule="atLeast"/>
        <w:jc w:val="center"/>
        <w:outlineLvl w:val="3"/>
        <w:rPr>
          <w:rFonts w:ascii="宋体" w:eastAsia="宋体" w:hAnsi="宋体"/>
          <w:b/>
          <w:bCs/>
          <w:sz w:val="40"/>
          <w:szCs w:val="40"/>
        </w:rPr>
      </w:pPr>
      <w:r w:rsidRPr="00361A8A">
        <w:rPr>
          <w:rFonts w:ascii="宋体" w:eastAsia="宋体" w:hAnsi="宋体"/>
          <w:b/>
          <w:bCs/>
          <w:sz w:val="40"/>
          <w:szCs w:val="40"/>
        </w:rPr>
        <w:t>202</w:t>
      </w:r>
      <w:r>
        <w:rPr>
          <w:rFonts w:ascii="宋体" w:eastAsia="宋体" w:hAnsi="宋体"/>
          <w:b/>
          <w:bCs/>
          <w:sz w:val="40"/>
          <w:szCs w:val="40"/>
        </w:rPr>
        <w:t>5</w:t>
      </w:r>
      <w:r w:rsidR="00240A4A" w:rsidRPr="00361A8A">
        <w:rPr>
          <w:rFonts w:ascii="宋体" w:eastAsia="宋体" w:hAnsi="宋体"/>
          <w:b/>
          <w:bCs/>
          <w:sz w:val="40"/>
          <w:szCs w:val="40"/>
        </w:rPr>
        <w:t>年联合培养博士生专项计划</w:t>
      </w:r>
      <w:r>
        <w:rPr>
          <w:rFonts w:ascii="宋体" w:eastAsia="宋体" w:hAnsi="宋体" w:hint="eastAsia"/>
          <w:b/>
          <w:bCs/>
          <w:sz w:val="40"/>
          <w:szCs w:val="40"/>
        </w:rPr>
        <w:t>（“通计划”）</w:t>
      </w:r>
      <w:r w:rsidR="00240A4A" w:rsidRPr="00361A8A">
        <w:rPr>
          <w:rFonts w:ascii="宋体" w:eastAsia="宋体" w:hAnsi="宋体"/>
          <w:b/>
          <w:bCs/>
          <w:sz w:val="40"/>
          <w:szCs w:val="40"/>
        </w:rPr>
        <w:t>招生</w:t>
      </w:r>
      <w:r w:rsidR="00240A4A" w:rsidRPr="00361A8A">
        <w:rPr>
          <w:rFonts w:ascii="宋体" w:eastAsia="宋体" w:hAnsi="宋体" w:hint="eastAsia"/>
          <w:b/>
          <w:bCs/>
          <w:sz w:val="40"/>
          <w:szCs w:val="40"/>
        </w:rPr>
        <w:t>简介</w:t>
      </w:r>
    </w:p>
    <w:p w14:paraId="1F85E816" w14:textId="77777777" w:rsidR="00EB5190" w:rsidRPr="00361A8A" w:rsidRDefault="00EB5190">
      <w:pPr>
        <w:widowControl w:val="0"/>
        <w:shd w:val="clear" w:color="auto" w:fill="FFFFFF"/>
        <w:spacing w:after="0" w:line="555" w:lineRule="atLeast"/>
        <w:ind w:firstLine="556"/>
        <w:jc w:val="both"/>
        <w:rPr>
          <w:rFonts w:ascii="Times New Roman" w:eastAsia="仿宋_GB2312" w:hAnsi="Times New Roman"/>
          <w:sz w:val="28"/>
          <w:szCs w:val="28"/>
        </w:rPr>
      </w:pPr>
    </w:p>
    <w:p w14:paraId="6F256271" w14:textId="77777777" w:rsidR="00361A8A" w:rsidRDefault="00361A8A">
      <w:pPr>
        <w:widowControl w:val="0"/>
        <w:shd w:val="clear" w:color="auto" w:fill="FFFFFF"/>
        <w:spacing w:after="0" w:line="555" w:lineRule="atLeast"/>
        <w:ind w:firstLine="556"/>
        <w:jc w:val="both"/>
        <w:rPr>
          <w:rFonts w:ascii="Times New Roman" w:eastAsia="仿宋_GB2312" w:hAnsi="Times New Roman"/>
          <w:sz w:val="28"/>
          <w:szCs w:val="28"/>
        </w:rPr>
      </w:pPr>
      <w:r w:rsidRPr="00361A8A">
        <w:rPr>
          <w:rFonts w:ascii="Times New Roman" w:eastAsia="仿宋_GB2312" w:hAnsi="Times New Roman" w:hint="eastAsia"/>
          <w:sz w:val="28"/>
          <w:szCs w:val="28"/>
        </w:rPr>
        <w:t>北京通用人工智能研究院（以下简称“通研院”）是在北京市委市政府的指导和支持下，由北京市科委推动成立的非营利性世界一流新型研发机构。在北京市、科技部、教育部共同扶持下，致力于在通用人工智能领域开展战略性、前瞻性、基础性科技创新，聚力打造具备人类核心认知能力的通用智能体，是建设北京国际科创中心的一支重要力量。</w:t>
      </w:r>
    </w:p>
    <w:p w14:paraId="083E69B6" w14:textId="3BECDB2D" w:rsidR="00EB5190" w:rsidRDefault="00361A8A">
      <w:pPr>
        <w:widowControl w:val="0"/>
        <w:shd w:val="clear" w:color="auto" w:fill="FFFFFF"/>
        <w:spacing w:after="0" w:line="555" w:lineRule="atLeast"/>
        <w:ind w:firstLine="556"/>
        <w:jc w:val="both"/>
        <w:rPr>
          <w:rFonts w:ascii="Times New Roman" w:eastAsia="仿宋_GB2312" w:hAnsi="Times New Roman"/>
          <w:sz w:val="28"/>
          <w:szCs w:val="28"/>
        </w:rPr>
      </w:pPr>
      <w:r w:rsidRPr="00361A8A">
        <w:rPr>
          <w:rFonts w:ascii="Times New Roman" w:eastAsia="仿宋_GB2312" w:hAnsi="Times New Roman" w:hint="eastAsia"/>
          <w:sz w:val="28"/>
          <w:szCs w:val="28"/>
        </w:rPr>
        <w:t>为主动服务国家重大战略需求，形成有组织科研，</w:t>
      </w:r>
      <w:proofErr w:type="gramStart"/>
      <w:r w:rsidRPr="00361A8A">
        <w:rPr>
          <w:rFonts w:ascii="Times New Roman" w:eastAsia="仿宋_GB2312" w:hAnsi="Times New Roman" w:hint="eastAsia"/>
          <w:sz w:val="28"/>
          <w:szCs w:val="28"/>
        </w:rPr>
        <w:t>践行</w:t>
      </w:r>
      <w:proofErr w:type="gramEnd"/>
      <w:r w:rsidRPr="00361A8A">
        <w:rPr>
          <w:rFonts w:ascii="Times New Roman" w:eastAsia="仿宋_GB2312" w:hAnsi="Times New Roman" w:hint="eastAsia"/>
          <w:sz w:val="28"/>
          <w:szCs w:val="28"/>
        </w:rPr>
        <w:t>教育、科技、人才一体化发展，通</w:t>
      </w:r>
      <w:proofErr w:type="gramStart"/>
      <w:r w:rsidRPr="00361A8A">
        <w:rPr>
          <w:rFonts w:ascii="Times New Roman" w:eastAsia="仿宋_GB2312" w:hAnsi="Times New Roman" w:hint="eastAsia"/>
          <w:sz w:val="28"/>
          <w:szCs w:val="28"/>
        </w:rPr>
        <w:t>研</w:t>
      </w:r>
      <w:proofErr w:type="gramEnd"/>
      <w:r w:rsidRPr="00361A8A">
        <w:rPr>
          <w:rFonts w:ascii="Times New Roman" w:eastAsia="仿宋_GB2312" w:hAnsi="Times New Roman" w:hint="eastAsia"/>
          <w:sz w:val="28"/>
          <w:szCs w:val="28"/>
        </w:rPr>
        <w:t>院与</w:t>
      </w:r>
      <w:r>
        <w:rPr>
          <w:rFonts w:ascii="Times New Roman" w:eastAsia="仿宋_GB2312" w:hAnsi="Times New Roman" w:hint="eastAsia"/>
          <w:sz w:val="28"/>
          <w:szCs w:val="28"/>
        </w:rPr>
        <w:t>哈尔滨工业</w:t>
      </w:r>
      <w:r w:rsidRPr="00361A8A">
        <w:rPr>
          <w:rFonts w:ascii="Times New Roman" w:eastAsia="仿宋_GB2312" w:hAnsi="Times New Roman"/>
          <w:sz w:val="28"/>
          <w:szCs w:val="28"/>
        </w:rPr>
        <w:t>大学本着强</w:t>
      </w:r>
      <w:proofErr w:type="gramStart"/>
      <w:r w:rsidRPr="00361A8A">
        <w:rPr>
          <w:rFonts w:ascii="Times New Roman" w:eastAsia="仿宋_GB2312" w:hAnsi="Times New Roman"/>
          <w:sz w:val="28"/>
          <w:szCs w:val="28"/>
        </w:rPr>
        <w:t>强</w:t>
      </w:r>
      <w:proofErr w:type="gramEnd"/>
      <w:r w:rsidRPr="00361A8A">
        <w:rPr>
          <w:rFonts w:ascii="Times New Roman" w:eastAsia="仿宋_GB2312" w:hAnsi="Times New Roman"/>
          <w:sz w:val="28"/>
          <w:szCs w:val="28"/>
        </w:rPr>
        <w:t>联合、互利共赢和以人为本的原则，开展</w:t>
      </w:r>
      <w:r w:rsidRPr="00361A8A">
        <w:rPr>
          <w:rFonts w:ascii="Times New Roman" w:eastAsia="仿宋_GB2312" w:hAnsi="Times New Roman"/>
          <w:sz w:val="28"/>
          <w:szCs w:val="28"/>
        </w:rPr>
        <w:t>“</w:t>
      </w:r>
      <w:r w:rsidRPr="00361A8A">
        <w:rPr>
          <w:rFonts w:ascii="Times New Roman" w:eastAsia="仿宋_GB2312" w:hAnsi="Times New Roman"/>
          <w:sz w:val="28"/>
          <w:szCs w:val="28"/>
        </w:rPr>
        <w:t>通计划</w:t>
      </w:r>
      <w:r w:rsidRPr="00361A8A">
        <w:rPr>
          <w:rFonts w:ascii="Times New Roman" w:eastAsia="仿宋_GB2312" w:hAnsi="Times New Roman"/>
          <w:sz w:val="28"/>
          <w:szCs w:val="28"/>
        </w:rPr>
        <w:t>”</w:t>
      </w:r>
      <w:r w:rsidRPr="00361A8A">
        <w:rPr>
          <w:rFonts w:ascii="Times New Roman" w:eastAsia="仿宋_GB2312" w:hAnsi="Times New Roman"/>
          <w:sz w:val="28"/>
          <w:szCs w:val="28"/>
        </w:rPr>
        <w:t>联合培养博士生专项计划，旨在贯通人工智能人才</w:t>
      </w:r>
      <w:r w:rsidR="0046020A">
        <w:rPr>
          <w:rFonts w:ascii="Times New Roman" w:eastAsia="仿宋_GB2312" w:hAnsi="Times New Roman"/>
          <w:sz w:val="28"/>
          <w:szCs w:val="28"/>
        </w:rPr>
        <w:t>培养体系，探索以重大任务和目标为导向的博士研究生培养新机制，</w:t>
      </w:r>
      <w:r w:rsidR="0046020A">
        <w:rPr>
          <w:rFonts w:ascii="Times New Roman" w:eastAsia="仿宋_GB2312" w:hAnsi="Times New Roman" w:hint="eastAsia"/>
          <w:sz w:val="28"/>
          <w:szCs w:val="28"/>
        </w:rPr>
        <w:t>培育</w:t>
      </w:r>
      <w:r w:rsidRPr="00361A8A">
        <w:rPr>
          <w:rFonts w:ascii="Times New Roman" w:eastAsia="仿宋_GB2312" w:hAnsi="Times New Roman"/>
          <w:sz w:val="28"/>
          <w:szCs w:val="28"/>
        </w:rPr>
        <w:t>通用人工智能领军人才。</w:t>
      </w:r>
    </w:p>
    <w:p w14:paraId="4CFBE9AE" w14:textId="77777777" w:rsidR="00EB5190" w:rsidRDefault="00240A4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hint="eastAsia"/>
          <w:sz w:val="28"/>
          <w:szCs w:val="28"/>
        </w:rPr>
        <w:t>培养目标</w:t>
      </w:r>
    </w:p>
    <w:p w14:paraId="242E5B69" w14:textId="77777777" w:rsidR="0046020A" w:rsidRDefault="008612A9" w:rsidP="00441CE1">
      <w:pPr>
        <w:pStyle w:val="19"/>
        <w:shd w:val="clear" w:color="auto" w:fill="FFFFFF"/>
        <w:spacing w:after="0" w:line="555" w:lineRule="atLeast"/>
        <w:ind w:firstLineChars="0"/>
        <w:jc w:val="both"/>
        <w:rPr>
          <w:rFonts w:ascii="Times New Roman" w:eastAsia="仿宋_GB2312" w:hAnsi="Times New Roman"/>
          <w:sz w:val="28"/>
          <w:szCs w:val="28"/>
        </w:rPr>
      </w:pPr>
      <w:r w:rsidRPr="008612A9">
        <w:rPr>
          <w:rFonts w:ascii="Times New Roman" w:eastAsia="仿宋_GB2312" w:hAnsi="Times New Roman" w:hint="eastAsia"/>
          <w:sz w:val="28"/>
          <w:szCs w:val="28"/>
        </w:rPr>
        <w:t>培养德、智、体、美、</w:t>
      </w:r>
      <w:proofErr w:type="gramStart"/>
      <w:r w:rsidRPr="008612A9">
        <w:rPr>
          <w:rFonts w:ascii="Times New Roman" w:eastAsia="仿宋_GB2312" w:hAnsi="Times New Roman" w:hint="eastAsia"/>
          <w:sz w:val="28"/>
          <w:szCs w:val="28"/>
        </w:rPr>
        <w:t>劳</w:t>
      </w:r>
      <w:proofErr w:type="gramEnd"/>
      <w:r w:rsidRPr="008612A9">
        <w:rPr>
          <w:rFonts w:ascii="Times New Roman" w:eastAsia="仿宋_GB2312" w:hAnsi="Times New Roman" w:hint="eastAsia"/>
          <w:sz w:val="28"/>
          <w:szCs w:val="28"/>
        </w:rPr>
        <w:t>全面发展，在学科领域内拥有扎实宽广的基础理论、系统深入的专业知识和独立自主的科学研究能力，能够把握世界人工智能科技发展趋势，承担国家重大科技攻关任务，催生原创性科研成果的优秀青年人才。</w:t>
      </w:r>
    </w:p>
    <w:p w14:paraId="0551F5D4" w14:textId="77777777" w:rsidR="00EB5190" w:rsidRDefault="00240A4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sz w:val="28"/>
          <w:szCs w:val="28"/>
        </w:rPr>
        <w:t>招生</w:t>
      </w:r>
      <w:r>
        <w:rPr>
          <w:rFonts w:ascii="黑体" w:eastAsia="黑体" w:hAnsi="黑体" w:cs="黑体" w:hint="eastAsia"/>
          <w:sz w:val="28"/>
          <w:szCs w:val="28"/>
        </w:rPr>
        <w:t>计划</w:t>
      </w:r>
    </w:p>
    <w:p w14:paraId="3450694F" w14:textId="686423F7" w:rsidR="00521092" w:rsidRPr="00975AC5" w:rsidRDefault="00240A4A">
      <w:pPr>
        <w:pStyle w:val="19"/>
        <w:widowControl w:val="0"/>
        <w:numPr>
          <w:ilvl w:val="1"/>
          <w:numId w:val="1"/>
        </w:numPr>
        <w:shd w:val="clear" w:color="auto" w:fill="FFFFFF"/>
        <w:spacing w:after="0" w:line="555" w:lineRule="atLeast"/>
        <w:ind w:left="0" w:firstLineChars="0" w:firstLine="568"/>
        <w:jc w:val="both"/>
        <w:rPr>
          <w:rFonts w:ascii="Times New Roman" w:eastAsia="仿宋_GB2312" w:hAnsi="Times New Roman"/>
          <w:sz w:val="28"/>
          <w:szCs w:val="28"/>
        </w:rPr>
      </w:pPr>
      <w:r w:rsidRPr="00975AC5">
        <w:rPr>
          <w:rFonts w:ascii="Times New Roman" w:eastAsia="仿宋_GB2312" w:hAnsi="Times New Roman" w:hint="eastAsia"/>
          <w:bCs/>
          <w:sz w:val="28"/>
          <w:szCs w:val="28"/>
        </w:rPr>
        <w:t>招生专业：</w:t>
      </w:r>
      <w:r w:rsidR="00975AC5" w:rsidRPr="00441CE1">
        <w:rPr>
          <w:rFonts w:ascii="Times New Roman" w:eastAsia="仿宋_GB2312" w:hAnsi="Times New Roman" w:hint="eastAsia"/>
          <w:bCs/>
          <w:sz w:val="28"/>
          <w:szCs w:val="28"/>
        </w:rPr>
        <w:t>机械工程</w:t>
      </w:r>
      <w:r w:rsidRPr="00975AC5">
        <w:rPr>
          <w:rFonts w:ascii="Times New Roman" w:eastAsia="仿宋_GB2312" w:hAnsi="Times New Roman"/>
          <w:bCs/>
          <w:sz w:val="28"/>
          <w:szCs w:val="28"/>
        </w:rPr>
        <w:t>080</w:t>
      </w:r>
      <w:r w:rsidR="00975AC5" w:rsidRPr="00441CE1">
        <w:rPr>
          <w:rFonts w:ascii="Times New Roman" w:eastAsia="仿宋_GB2312" w:hAnsi="Times New Roman"/>
          <w:bCs/>
          <w:sz w:val="28"/>
          <w:szCs w:val="28"/>
        </w:rPr>
        <w:t>2</w:t>
      </w:r>
    </w:p>
    <w:p w14:paraId="0BE4C462" w14:textId="50B8086A" w:rsidR="00EB5190" w:rsidRDefault="00975AC5" w:rsidP="00521092">
      <w:pPr>
        <w:pStyle w:val="19"/>
        <w:widowControl w:val="0"/>
        <w:shd w:val="clear" w:color="auto" w:fill="FFFFFF"/>
        <w:spacing w:after="0" w:line="555" w:lineRule="atLeast"/>
        <w:ind w:left="568" w:firstLineChars="600" w:firstLine="1680"/>
        <w:jc w:val="both"/>
        <w:rPr>
          <w:rFonts w:ascii="Times New Roman" w:eastAsia="仿宋_GB2312" w:hAnsi="Times New Roman"/>
          <w:bCs/>
          <w:sz w:val="28"/>
          <w:szCs w:val="28"/>
        </w:rPr>
      </w:pPr>
      <w:r w:rsidRPr="00975AC5">
        <w:rPr>
          <w:rFonts w:ascii="Times New Roman" w:eastAsia="仿宋_GB2312" w:hAnsi="Times New Roman" w:hint="eastAsia"/>
          <w:bCs/>
          <w:sz w:val="28"/>
          <w:szCs w:val="28"/>
        </w:rPr>
        <w:lastRenderedPageBreak/>
        <w:t>计算机科学与技术</w:t>
      </w:r>
      <w:r w:rsidR="00240A4A" w:rsidRPr="00975AC5">
        <w:rPr>
          <w:rFonts w:ascii="Times New Roman" w:eastAsia="仿宋_GB2312" w:hAnsi="Times New Roman"/>
          <w:bCs/>
          <w:sz w:val="28"/>
          <w:szCs w:val="28"/>
        </w:rPr>
        <w:t>08</w:t>
      </w:r>
      <w:r w:rsidRPr="00975AC5">
        <w:rPr>
          <w:rFonts w:ascii="Times New Roman" w:eastAsia="仿宋_GB2312" w:hAnsi="Times New Roman"/>
          <w:bCs/>
          <w:sz w:val="28"/>
          <w:szCs w:val="28"/>
        </w:rPr>
        <w:t>12</w:t>
      </w:r>
    </w:p>
    <w:p w14:paraId="13ECEBE2" w14:textId="3BE3DC25" w:rsidR="00975AC5" w:rsidRDefault="00975AC5" w:rsidP="00521092">
      <w:pPr>
        <w:pStyle w:val="19"/>
        <w:widowControl w:val="0"/>
        <w:shd w:val="clear" w:color="auto" w:fill="FFFFFF"/>
        <w:spacing w:after="0" w:line="555" w:lineRule="atLeast"/>
        <w:ind w:left="568" w:firstLineChars="600" w:firstLine="1680"/>
        <w:jc w:val="both"/>
        <w:rPr>
          <w:rFonts w:ascii="Times New Roman" w:eastAsia="仿宋_GB2312" w:hAnsi="Times New Roman"/>
          <w:bCs/>
          <w:sz w:val="28"/>
          <w:szCs w:val="28"/>
        </w:rPr>
      </w:pPr>
      <w:r>
        <w:rPr>
          <w:rFonts w:ascii="Times New Roman" w:eastAsia="仿宋_GB2312" w:hAnsi="Times New Roman" w:hint="eastAsia"/>
          <w:bCs/>
          <w:sz w:val="28"/>
          <w:szCs w:val="28"/>
        </w:rPr>
        <w:t>数学</w:t>
      </w:r>
      <w:r>
        <w:rPr>
          <w:rFonts w:ascii="Times New Roman" w:eastAsia="仿宋_GB2312" w:hAnsi="Times New Roman" w:hint="eastAsia"/>
          <w:bCs/>
          <w:sz w:val="28"/>
          <w:szCs w:val="28"/>
        </w:rPr>
        <w:t>0701</w:t>
      </w:r>
    </w:p>
    <w:p w14:paraId="2F813E66" w14:textId="4A4DEA6E" w:rsidR="00F04880" w:rsidRDefault="00F04880" w:rsidP="00521092">
      <w:pPr>
        <w:pStyle w:val="19"/>
        <w:widowControl w:val="0"/>
        <w:shd w:val="clear" w:color="auto" w:fill="FFFFFF"/>
        <w:spacing w:after="0" w:line="555" w:lineRule="atLeast"/>
        <w:ind w:left="568" w:firstLineChars="600" w:firstLine="1680"/>
        <w:jc w:val="both"/>
        <w:rPr>
          <w:rFonts w:ascii="Times New Roman" w:eastAsia="仿宋_GB2312" w:hAnsi="Times New Roman" w:hint="eastAsia"/>
          <w:sz w:val="28"/>
          <w:szCs w:val="28"/>
        </w:rPr>
      </w:pPr>
      <w:r>
        <w:rPr>
          <w:rFonts w:ascii="Times New Roman" w:eastAsia="仿宋_GB2312" w:hAnsi="Times New Roman" w:hint="eastAsia"/>
          <w:bCs/>
          <w:sz w:val="28"/>
          <w:szCs w:val="28"/>
        </w:rPr>
        <w:t>物理学</w:t>
      </w:r>
      <w:r>
        <w:rPr>
          <w:rFonts w:ascii="Times New Roman" w:eastAsia="仿宋_GB2312" w:hAnsi="Times New Roman" w:hint="eastAsia"/>
          <w:bCs/>
          <w:sz w:val="28"/>
          <w:szCs w:val="28"/>
        </w:rPr>
        <w:t>0702</w:t>
      </w:r>
    </w:p>
    <w:p w14:paraId="624E9E6B" w14:textId="26F5A919" w:rsidR="00EB5190" w:rsidRDefault="00240A4A">
      <w:pPr>
        <w:pStyle w:val="19"/>
        <w:widowControl w:val="0"/>
        <w:numPr>
          <w:ilvl w:val="1"/>
          <w:numId w:val="1"/>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bCs/>
          <w:sz w:val="28"/>
          <w:szCs w:val="28"/>
        </w:rPr>
        <w:t>招生院系：</w:t>
      </w:r>
      <w:r w:rsidR="00A774E5">
        <w:rPr>
          <w:rFonts w:ascii="Times New Roman" w:eastAsia="仿宋_GB2312" w:hAnsi="Times New Roman" w:hint="eastAsia"/>
          <w:bCs/>
          <w:sz w:val="28"/>
          <w:szCs w:val="28"/>
        </w:rPr>
        <w:t>机电工程</w:t>
      </w:r>
      <w:r>
        <w:rPr>
          <w:rFonts w:ascii="Times New Roman" w:eastAsia="仿宋_GB2312" w:hAnsi="Times New Roman" w:hint="eastAsia"/>
          <w:bCs/>
          <w:sz w:val="28"/>
          <w:szCs w:val="28"/>
        </w:rPr>
        <w:t>学院、</w:t>
      </w:r>
      <w:r w:rsidR="00A774E5">
        <w:rPr>
          <w:rFonts w:ascii="Times New Roman" w:eastAsia="仿宋_GB2312" w:hAnsi="Times New Roman" w:hint="eastAsia"/>
          <w:bCs/>
          <w:sz w:val="28"/>
          <w:szCs w:val="28"/>
        </w:rPr>
        <w:t>计算学部</w:t>
      </w:r>
      <w:r>
        <w:rPr>
          <w:rFonts w:ascii="Times New Roman" w:eastAsia="仿宋_GB2312" w:hAnsi="Times New Roman" w:hint="eastAsia"/>
          <w:bCs/>
          <w:sz w:val="28"/>
          <w:szCs w:val="28"/>
        </w:rPr>
        <w:t>、</w:t>
      </w:r>
      <w:r w:rsidR="00A774E5">
        <w:rPr>
          <w:rFonts w:ascii="Times New Roman" w:eastAsia="仿宋_GB2312" w:hAnsi="Times New Roman" w:hint="eastAsia"/>
          <w:bCs/>
          <w:sz w:val="28"/>
          <w:szCs w:val="28"/>
        </w:rPr>
        <w:t>数学学院</w:t>
      </w:r>
      <w:r w:rsidRPr="00C74525">
        <w:rPr>
          <w:rFonts w:ascii="Times New Roman" w:eastAsia="仿宋_GB2312" w:hAnsi="Times New Roman"/>
          <w:bCs/>
          <w:sz w:val="28"/>
          <w:szCs w:val="28"/>
        </w:rPr>
        <w:t>。招生导师见附件。</w:t>
      </w:r>
    </w:p>
    <w:p w14:paraId="7D205F43" w14:textId="16F72BD2" w:rsidR="00EB5190" w:rsidRPr="00034CEE" w:rsidRDefault="00240A4A">
      <w:pPr>
        <w:pStyle w:val="19"/>
        <w:widowControl w:val="0"/>
        <w:numPr>
          <w:ilvl w:val="1"/>
          <w:numId w:val="1"/>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sz w:val="28"/>
          <w:szCs w:val="28"/>
        </w:rPr>
        <w:t>招生规模：</w:t>
      </w:r>
      <w:r w:rsidR="00034CEE">
        <w:rPr>
          <w:rFonts w:ascii="Times New Roman" w:eastAsia="仿宋_GB2312" w:hAnsi="Times New Roman" w:hint="eastAsia"/>
          <w:sz w:val="28"/>
          <w:szCs w:val="28"/>
        </w:rPr>
        <w:t>拟招收</w:t>
      </w:r>
      <w:r w:rsidRPr="00034CEE">
        <w:rPr>
          <w:rFonts w:ascii="Times New Roman" w:eastAsia="仿宋_GB2312" w:hAnsi="Times New Roman"/>
          <w:sz w:val="28"/>
          <w:szCs w:val="28"/>
        </w:rPr>
        <w:t>6</w:t>
      </w:r>
      <w:r w:rsidRPr="00034CEE">
        <w:rPr>
          <w:rFonts w:ascii="Times New Roman" w:eastAsia="仿宋_GB2312" w:hAnsi="Times New Roman" w:hint="eastAsia"/>
          <w:sz w:val="28"/>
          <w:szCs w:val="28"/>
        </w:rPr>
        <w:t>人</w:t>
      </w:r>
      <w:r w:rsidRPr="00034CEE">
        <w:rPr>
          <w:rFonts w:ascii="Times New Roman" w:eastAsia="仿宋_GB2312" w:hAnsi="Times New Roman" w:hint="eastAsia"/>
          <w:bCs/>
          <w:sz w:val="28"/>
          <w:szCs w:val="28"/>
        </w:rPr>
        <w:t>。</w:t>
      </w:r>
    </w:p>
    <w:p w14:paraId="5DF378DC" w14:textId="77777777" w:rsidR="00EB5190" w:rsidRPr="005C7627" w:rsidRDefault="005C7627" w:rsidP="005C7627">
      <w:pPr>
        <w:pStyle w:val="19"/>
        <w:widowControl w:val="0"/>
        <w:numPr>
          <w:ilvl w:val="1"/>
          <w:numId w:val="1"/>
        </w:numPr>
        <w:shd w:val="clear" w:color="auto" w:fill="FFFFFF"/>
        <w:spacing w:after="0" w:line="555" w:lineRule="atLeast"/>
        <w:ind w:firstLineChars="0"/>
        <w:jc w:val="both"/>
        <w:rPr>
          <w:rFonts w:ascii="Times New Roman" w:eastAsia="仿宋_GB2312" w:hAnsi="Times New Roman"/>
          <w:sz w:val="28"/>
          <w:szCs w:val="28"/>
        </w:rPr>
      </w:pPr>
      <w:r>
        <w:rPr>
          <w:rFonts w:ascii="Times New Roman" w:eastAsia="仿宋_GB2312" w:hAnsi="Times New Roman"/>
          <w:bCs/>
          <w:sz w:val="28"/>
          <w:szCs w:val="28"/>
        </w:rPr>
        <w:t>招生类型：</w:t>
      </w:r>
      <w:r w:rsidRPr="005C7627">
        <w:rPr>
          <w:rFonts w:ascii="Times New Roman" w:eastAsia="仿宋_GB2312" w:hAnsi="Times New Roman" w:hint="eastAsia"/>
          <w:bCs/>
          <w:sz w:val="28"/>
          <w:szCs w:val="28"/>
        </w:rPr>
        <w:t>以学校实际下达为准</w:t>
      </w:r>
      <w:r w:rsidR="00240A4A">
        <w:rPr>
          <w:rFonts w:ascii="Times New Roman" w:eastAsia="仿宋_GB2312" w:hAnsi="Times New Roman"/>
          <w:bCs/>
          <w:sz w:val="28"/>
          <w:szCs w:val="28"/>
        </w:rPr>
        <w:t>。</w:t>
      </w:r>
    </w:p>
    <w:p w14:paraId="607082EF" w14:textId="77777777" w:rsidR="005C7627" w:rsidRDefault="005C7627" w:rsidP="005C7627">
      <w:pPr>
        <w:pStyle w:val="19"/>
        <w:widowControl w:val="0"/>
        <w:numPr>
          <w:ilvl w:val="1"/>
          <w:numId w:val="1"/>
        </w:numPr>
        <w:shd w:val="clear" w:color="auto" w:fill="FFFFFF"/>
        <w:spacing w:after="0" w:line="555" w:lineRule="atLeast"/>
        <w:ind w:firstLineChars="0"/>
        <w:jc w:val="both"/>
        <w:rPr>
          <w:rFonts w:ascii="Times New Roman" w:eastAsia="仿宋_GB2312" w:hAnsi="Times New Roman"/>
          <w:sz w:val="28"/>
          <w:szCs w:val="28"/>
        </w:rPr>
      </w:pPr>
      <w:r>
        <w:rPr>
          <w:rFonts w:ascii="Times New Roman" w:eastAsia="仿宋_GB2312" w:hAnsi="Times New Roman" w:hint="eastAsia"/>
          <w:bCs/>
          <w:sz w:val="28"/>
          <w:szCs w:val="28"/>
        </w:rPr>
        <w:t>学习</w:t>
      </w:r>
      <w:r w:rsidR="00BF42CD">
        <w:rPr>
          <w:rFonts w:ascii="Times New Roman" w:eastAsia="仿宋_GB2312" w:hAnsi="Times New Roman" w:hint="eastAsia"/>
          <w:bCs/>
          <w:sz w:val="28"/>
          <w:szCs w:val="28"/>
        </w:rPr>
        <w:t>及</w:t>
      </w:r>
      <w:r>
        <w:rPr>
          <w:rFonts w:ascii="Times New Roman" w:eastAsia="仿宋_GB2312" w:hAnsi="Times New Roman" w:hint="eastAsia"/>
          <w:bCs/>
          <w:sz w:val="28"/>
          <w:szCs w:val="28"/>
        </w:rPr>
        <w:t>就业</w:t>
      </w:r>
      <w:r w:rsidR="00BF42CD">
        <w:rPr>
          <w:rFonts w:ascii="Times New Roman" w:eastAsia="仿宋_GB2312" w:hAnsi="Times New Roman"/>
          <w:bCs/>
          <w:sz w:val="28"/>
          <w:szCs w:val="28"/>
        </w:rPr>
        <w:t>方式：全日制非定向</w:t>
      </w:r>
    </w:p>
    <w:p w14:paraId="575C040F" w14:textId="77777777" w:rsidR="00EB5190" w:rsidRDefault="00240A4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sz w:val="28"/>
          <w:szCs w:val="28"/>
        </w:rPr>
        <w:t>学习方式、学位授予及学习地点</w:t>
      </w:r>
    </w:p>
    <w:p w14:paraId="0014893F" w14:textId="4536B21C" w:rsidR="00EB5190" w:rsidRDefault="00240A4A">
      <w:pPr>
        <w:shd w:val="clear" w:color="auto" w:fill="FFFFFF"/>
        <w:spacing w:after="0" w:line="555" w:lineRule="atLeast"/>
        <w:ind w:firstLineChars="200" w:firstLine="560"/>
        <w:jc w:val="both"/>
        <w:rPr>
          <w:rFonts w:ascii="Times New Roman" w:eastAsia="仿宋_GB2312" w:hAnsi="Times New Roman"/>
          <w:bCs/>
          <w:sz w:val="28"/>
          <w:szCs w:val="28"/>
        </w:rPr>
      </w:pPr>
      <w:r>
        <w:rPr>
          <w:rFonts w:ascii="Times New Roman" w:eastAsia="仿宋_GB2312" w:hAnsi="Times New Roman"/>
          <w:bCs/>
          <w:sz w:val="28"/>
          <w:szCs w:val="28"/>
        </w:rPr>
        <w:t>1.</w:t>
      </w:r>
      <w:r w:rsidR="0046020A">
        <w:rPr>
          <w:rFonts w:ascii="Times New Roman" w:eastAsia="仿宋_GB2312" w:hAnsi="Times New Roman"/>
          <w:bCs/>
          <w:sz w:val="28"/>
          <w:szCs w:val="28"/>
        </w:rPr>
        <w:t xml:space="preserve"> </w:t>
      </w:r>
      <w:r>
        <w:rPr>
          <w:rFonts w:ascii="Times New Roman" w:eastAsia="仿宋_GB2312" w:hAnsi="Times New Roman"/>
          <w:bCs/>
          <w:sz w:val="28"/>
          <w:szCs w:val="28"/>
        </w:rPr>
        <w:t>本专项录取博士生的学籍归属高校。博士研究生学制一般为</w:t>
      </w:r>
      <w:r>
        <w:rPr>
          <w:rFonts w:ascii="Times New Roman" w:eastAsia="仿宋_GB2312" w:hAnsi="Times New Roman"/>
          <w:bCs/>
          <w:sz w:val="28"/>
          <w:szCs w:val="28"/>
        </w:rPr>
        <w:t>4</w:t>
      </w:r>
      <w:r>
        <w:rPr>
          <w:rFonts w:ascii="Times New Roman" w:eastAsia="仿宋_GB2312" w:hAnsi="Times New Roman"/>
          <w:bCs/>
          <w:sz w:val="28"/>
          <w:szCs w:val="28"/>
        </w:rPr>
        <w:t>年，</w:t>
      </w:r>
      <w:proofErr w:type="gramStart"/>
      <w:r>
        <w:rPr>
          <w:rFonts w:ascii="Times New Roman" w:eastAsia="仿宋_GB2312" w:hAnsi="Times New Roman"/>
          <w:bCs/>
          <w:sz w:val="28"/>
          <w:szCs w:val="28"/>
        </w:rPr>
        <w:t>本科直博生</w:t>
      </w:r>
      <w:proofErr w:type="gramEnd"/>
      <w:r>
        <w:rPr>
          <w:rFonts w:ascii="Times New Roman" w:eastAsia="仿宋_GB2312" w:hAnsi="Times New Roman"/>
          <w:bCs/>
          <w:sz w:val="28"/>
          <w:szCs w:val="28"/>
        </w:rPr>
        <w:t>为</w:t>
      </w:r>
      <w:r>
        <w:rPr>
          <w:rFonts w:ascii="Times New Roman" w:eastAsia="仿宋_GB2312" w:hAnsi="Times New Roman"/>
          <w:bCs/>
          <w:sz w:val="28"/>
          <w:szCs w:val="28"/>
        </w:rPr>
        <w:t>5</w:t>
      </w:r>
      <w:r>
        <w:rPr>
          <w:rFonts w:ascii="Times New Roman" w:eastAsia="仿宋_GB2312" w:hAnsi="Times New Roman"/>
          <w:bCs/>
          <w:sz w:val="28"/>
          <w:szCs w:val="28"/>
        </w:rPr>
        <w:t>年，最长学习年限等其他要求按</w:t>
      </w:r>
      <w:r>
        <w:rPr>
          <w:rFonts w:ascii="Times New Roman" w:eastAsia="仿宋_GB2312" w:hAnsi="Times New Roman" w:hint="eastAsia"/>
          <w:bCs/>
          <w:sz w:val="28"/>
          <w:szCs w:val="28"/>
        </w:rPr>
        <w:t>哈尔滨工业大学</w:t>
      </w:r>
      <w:r>
        <w:rPr>
          <w:rFonts w:ascii="Times New Roman" w:eastAsia="仿宋_GB2312" w:hAnsi="Times New Roman"/>
          <w:bCs/>
          <w:sz w:val="28"/>
          <w:szCs w:val="28"/>
        </w:rPr>
        <w:t>研究生学籍管理规定执行。</w:t>
      </w:r>
    </w:p>
    <w:p w14:paraId="1ADA65FD" w14:textId="6432C180" w:rsidR="00501AD8" w:rsidRDefault="00240A4A">
      <w:pPr>
        <w:shd w:val="clear" w:color="auto" w:fill="FFFFFF"/>
        <w:spacing w:after="0" w:line="555" w:lineRule="atLeast"/>
        <w:ind w:firstLineChars="200" w:firstLine="560"/>
        <w:jc w:val="both"/>
        <w:rPr>
          <w:rFonts w:ascii="Times New Roman" w:eastAsia="仿宋_GB2312" w:hAnsi="Times New Roman"/>
          <w:bCs/>
          <w:sz w:val="28"/>
          <w:szCs w:val="28"/>
        </w:rPr>
      </w:pPr>
      <w:r>
        <w:rPr>
          <w:rFonts w:ascii="Times New Roman" w:eastAsia="仿宋_GB2312" w:hAnsi="Times New Roman"/>
          <w:bCs/>
          <w:sz w:val="28"/>
          <w:szCs w:val="28"/>
        </w:rPr>
        <w:t>2.</w:t>
      </w:r>
      <w:r w:rsidR="00A774E5" w:rsidRPr="00A774E5">
        <w:rPr>
          <w:rFonts w:hint="eastAsia"/>
        </w:rPr>
        <w:t xml:space="preserve"> </w:t>
      </w:r>
      <w:r w:rsidR="00A774E5" w:rsidRPr="00A774E5">
        <w:rPr>
          <w:rFonts w:ascii="Times New Roman" w:eastAsia="仿宋_GB2312" w:hAnsi="Times New Roman" w:hint="eastAsia"/>
          <w:bCs/>
          <w:sz w:val="28"/>
          <w:szCs w:val="28"/>
        </w:rPr>
        <w:t>“通计划”联合培养专项采取“双导师制”，由通</w:t>
      </w:r>
      <w:proofErr w:type="gramStart"/>
      <w:r w:rsidR="00A774E5" w:rsidRPr="00A774E5">
        <w:rPr>
          <w:rFonts w:ascii="Times New Roman" w:eastAsia="仿宋_GB2312" w:hAnsi="Times New Roman" w:hint="eastAsia"/>
          <w:bCs/>
          <w:sz w:val="28"/>
          <w:szCs w:val="28"/>
        </w:rPr>
        <w:t>研</w:t>
      </w:r>
      <w:proofErr w:type="gramEnd"/>
      <w:r w:rsidR="00A774E5" w:rsidRPr="00A774E5">
        <w:rPr>
          <w:rFonts w:ascii="Times New Roman" w:eastAsia="仿宋_GB2312" w:hAnsi="Times New Roman" w:hint="eastAsia"/>
          <w:bCs/>
          <w:sz w:val="28"/>
          <w:szCs w:val="28"/>
        </w:rPr>
        <w:t>院导师与校内导师对专项录取的博士研究生进行联合培养。“通计划”联合培养采用课程学习、科研实践和学位论文相结合的培养方式，高校依托通</w:t>
      </w:r>
      <w:proofErr w:type="gramStart"/>
      <w:r w:rsidR="00A774E5" w:rsidRPr="00A774E5">
        <w:rPr>
          <w:rFonts w:ascii="Times New Roman" w:eastAsia="仿宋_GB2312" w:hAnsi="Times New Roman" w:hint="eastAsia"/>
          <w:bCs/>
          <w:sz w:val="28"/>
          <w:szCs w:val="28"/>
        </w:rPr>
        <w:t>研</w:t>
      </w:r>
      <w:proofErr w:type="gramEnd"/>
      <w:r w:rsidR="00A774E5" w:rsidRPr="00A774E5">
        <w:rPr>
          <w:rFonts w:ascii="Times New Roman" w:eastAsia="仿宋_GB2312" w:hAnsi="Times New Roman" w:hint="eastAsia"/>
          <w:bCs/>
          <w:sz w:val="28"/>
          <w:szCs w:val="28"/>
        </w:rPr>
        <w:t>院的科研和工程技术需求与通</w:t>
      </w:r>
      <w:proofErr w:type="gramStart"/>
      <w:r w:rsidR="00A774E5" w:rsidRPr="00A774E5">
        <w:rPr>
          <w:rFonts w:ascii="Times New Roman" w:eastAsia="仿宋_GB2312" w:hAnsi="Times New Roman" w:hint="eastAsia"/>
          <w:bCs/>
          <w:sz w:val="28"/>
          <w:szCs w:val="28"/>
        </w:rPr>
        <w:t>研</w:t>
      </w:r>
      <w:proofErr w:type="gramEnd"/>
      <w:r w:rsidR="00A774E5" w:rsidRPr="00A774E5">
        <w:rPr>
          <w:rFonts w:ascii="Times New Roman" w:eastAsia="仿宋_GB2312" w:hAnsi="Times New Roman" w:hint="eastAsia"/>
          <w:bCs/>
          <w:sz w:val="28"/>
          <w:szCs w:val="28"/>
        </w:rPr>
        <w:t>院</w:t>
      </w:r>
      <w:proofErr w:type="gramStart"/>
      <w:r w:rsidR="00A774E5" w:rsidRPr="00A774E5">
        <w:rPr>
          <w:rFonts w:ascii="Times New Roman" w:eastAsia="仿宋_GB2312" w:hAnsi="Times New Roman" w:hint="eastAsia"/>
          <w:bCs/>
          <w:sz w:val="28"/>
          <w:szCs w:val="28"/>
        </w:rPr>
        <w:t>开展联培工作</w:t>
      </w:r>
      <w:proofErr w:type="gramEnd"/>
      <w:r w:rsidR="00A774E5" w:rsidRPr="00A774E5">
        <w:rPr>
          <w:rFonts w:ascii="Times New Roman" w:eastAsia="仿宋_GB2312" w:hAnsi="Times New Roman" w:hint="eastAsia"/>
          <w:bCs/>
          <w:sz w:val="28"/>
          <w:szCs w:val="28"/>
        </w:rPr>
        <w:t>。课程学习部分</w:t>
      </w:r>
      <w:r w:rsidR="00A774E5">
        <w:rPr>
          <w:rFonts w:ascii="Times New Roman" w:eastAsia="仿宋_GB2312" w:hAnsi="Times New Roman" w:hint="eastAsia"/>
          <w:bCs/>
          <w:sz w:val="28"/>
          <w:szCs w:val="28"/>
        </w:rPr>
        <w:t>主要</w:t>
      </w:r>
      <w:r w:rsidR="00A774E5" w:rsidRPr="00A774E5">
        <w:rPr>
          <w:rFonts w:ascii="Times New Roman" w:eastAsia="仿宋_GB2312" w:hAnsi="Times New Roman" w:hint="eastAsia"/>
          <w:bCs/>
          <w:sz w:val="28"/>
          <w:szCs w:val="28"/>
        </w:rPr>
        <w:t>在</w:t>
      </w:r>
      <w:r w:rsidR="00A774E5">
        <w:rPr>
          <w:rFonts w:ascii="Times New Roman" w:eastAsia="仿宋_GB2312" w:hAnsi="Times New Roman" w:hint="eastAsia"/>
          <w:bCs/>
          <w:sz w:val="28"/>
          <w:szCs w:val="28"/>
        </w:rPr>
        <w:t>高校进行，</w:t>
      </w:r>
      <w:r w:rsidR="00A774E5" w:rsidRPr="00A774E5">
        <w:rPr>
          <w:rFonts w:ascii="Times New Roman" w:eastAsia="仿宋_GB2312" w:hAnsi="Times New Roman" w:hint="eastAsia"/>
          <w:bCs/>
          <w:sz w:val="28"/>
          <w:szCs w:val="28"/>
        </w:rPr>
        <w:t>学生在参与科研实践前，须完成高校相关学科培养方案中所列课程，修满所要求的学分，并达到所在学校的考核标准。科研实践和学位论文工作主要在通</w:t>
      </w:r>
      <w:proofErr w:type="gramStart"/>
      <w:r w:rsidR="00A774E5" w:rsidRPr="00A774E5">
        <w:rPr>
          <w:rFonts w:ascii="Times New Roman" w:eastAsia="仿宋_GB2312" w:hAnsi="Times New Roman" w:hint="eastAsia"/>
          <w:bCs/>
          <w:sz w:val="28"/>
          <w:szCs w:val="28"/>
        </w:rPr>
        <w:t>研</w:t>
      </w:r>
      <w:proofErr w:type="gramEnd"/>
      <w:r w:rsidR="00A774E5" w:rsidRPr="00A774E5">
        <w:rPr>
          <w:rFonts w:ascii="Times New Roman" w:eastAsia="仿宋_GB2312" w:hAnsi="Times New Roman" w:hint="eastAsia"/>
          <w:bCs/>
          <w:sz w:val="28"/>
          <w:szCs w:val="28"/>
        </w:rPr>
        <w:t>院完成，由通</w:t>
      </w:r>
      <w:proofErr w:type="gramStart"/>
      <w:r w:rsidR="00A774E5" w:rsidRPr="00A774E5">
        <w:rPr>
          <w:rFonts w:ascii="Times New Roman" w:eastAsia="仿宋_GB2312" w:hAnsi="Times New Roman" w:hint="eastAsia"/>
          <w:bCs/>
          <w:sz w:val="28"/>
          <w:szCs w:val="28"/>
        </w:rPr>
        <w:t>研</w:t>
      </w:r>
      <w:proofErr w:type="gramEnd"/>
      <w:r w:rsidR="00A774E5" w:rsidRPr="00A774E5">
        <w:rPr>
          <w:rFonts w:ascii="Times New Roman" w:eastAsia="仿宋_GB2312" w:hAnsi="Times New Roman" w:hint="eastAsia"/>
          <w:bCs/>
          <w:sz w:val="28"/>
          <w:szCs w:val="28"/>
        </w:rPr>
        <w:t>院导师联合校内导师主要培养，原则上不少于</w:t>
      </w:r>
      <w:r w:rsidR="00A774E5" w:rsidRPr="00A774E5">
        <w:rPr>
          <w:rFonts w:ascii="Times New Roman" w:eastAsia="仿宋_GB2312" w:hAnsi="Times New Roman"/>
          <w:bCs/>
          <w:sz w:val="28"/>
          <w:szCs w:val="28"/>
        </w:rPr>
        <w:t>2</w:t>
      </w:r>
      <w:r w:rsidR="00A774E5" w:rsidRPr="00A774E5">
        <w:rPr>
          <w:rFonts w:ascii="Times New Roman" w:eastAsia="仿宋_GB2312" w:hAnsi="Times New Roman"/>
          <w:bCs/>
          <w:sz w:val="28"/>
          <w:szCs w:val="28"/>
        </w:rPr>
        <w:t>年。</w:t>
      </w:r>
      <w:r w:rsidR="00A774E5" w:rsidDel="00A774E5">
        <w:rPr>
          <w:rFonts w:ascii="Times New Roman" w:eastAsia="仿宋_GB2312" w:hAnsi="Times New Roman"/>
          <w:bCs/>
          <w:sz w:val="28"/>
          <w:szCs w:val="28"/>
        </w:rPr>
        <w:t xml:space="preserve"> </w:t>
      </w:r>
    </w:p>
    <w:p w14:paraId="2BA2C7E2" w14:textId="77777777" w:rsidR="00EB5190" w:rsidRDefault="00240A4A">
      <w:pPr>
        <w:shd w:val="clear" w:color="auto" w:fill="FFFFFF"/>
        <w:spacing w:after="0" w:line="555" w:lineRule="atLeast"/>
        <w:ind w:firstLineChars="200" w:firstLine="560"/>
        <w:jc w:val="both"/>
        <w:rPr>
          <w:rFonts w:ascii="Times New Roman" w:eastAsia="仿宋_GB2312" w:hAnsi="Times New Roman"/>
          <w:bCs/>
          <w:sz w:val="28"/>
          <w:szCs w:val="28"/>
        </w:rPr>
      </w:pPr>
      <w:r>
        <w:rPr>
          <w:rFonts w:ascii="Times New Roman" w:eastAsia="仿宋_GB2312" w:hAnsi="Times New Roman"/>
          <w:bCs/>
          <w:sz w:val="28"/>
          <w:szCs w:val="28"/>
        </w:rPr>
        <w:t>3.</w:t>
      </w:r>
      <w:r w:rsidR="006744D9" w:rsidRPr="006744D9">
        <w:rPr>
          <w:rFonts w:hint="eastAsia"/>
        </w:rPr>
        <w:t xml:space="preserve"> </w:t>
      </w:r>
      <w:r w:rsidR="006744D9" w:rsidRPr="006744D9">
        <w:rPr>
          <w:rFonts w:ascii="Times New Roman" w:eastAsia="仿宋_GB2312" w:hAnsi="Times New Roman" w:hint="eastAsia"/>
          <w:bCs/>
          <w:sz w:val="28"/>
          <w:szCs w:val="28"/>
        </w:rPr>
        <w:t>“通计划”联合培养博士生的科研实践方向及学位论文选题须依据通</w:t>
      </w:r>
      <w:proofErr w:type="gramStart"/>
      <w:r w:rsidR="006744D9" w:rsidRPr="006744D9">
        <w:rPr>
          <w:rFonts w:ascii="Times New Roman" w:eastAsia="仿宋_GB2312" w:hAnsi="Times New Roman" w:hint="eastAsia"/>
          <w:bCs/>
          <w:sz w:val="28"/>
          <w:szCs w:val="28"/>
        </w:rPr>
        <w:t>研</w:t>
      </w:r>
      <w:proofErr w:type="gramEnd"/>
      <w:r w:rsidR="006744D9" w:rsidRPr="006744D9">
        <w:rPr>
          <w:rFonts w:ascii="Times New Roman" w:eastAsia="仿宋_GB2312" w:hAnsi="Times New Roman" w:hint="eastAsia"/>
          <w:bCs/>
          <w:sz w:val="28"/>
          <w:szCs w:val="28"/>
        </w:rPr>
        <w:t>院的科研任务布局，并取得校内导师及通</w:t>
      </w:r>
      <w:proofErr w:type="gramStart"/>
      <w:r w:rsidR="006744D9" w:rsidRPr="006744D9">
        <w:rPr>
          <w:rFonts w:ascii="Times New Roman" w:eastAsia="仿宋_GB2312" w:hAnsi="Times New Roman" w:hint="eastAsia"/>
          <w:bCs/>
          <w:sz w:val="28"/>
          <w:szCs w:val="28"/>
        </w:rPr>
        <w:t>研</w:t>
      </w:r>
      <w:proofErr w:type="gramEnd"/>
      <w:r w:rsidR="006744D9" w:rsidRPr="006744D9">
        <w:rPr>
          <w:rFonts w:ascii="Times New Roman" w:eastAsia="仿宋_GB2312" w:hAnsi="Times New Roman" w:hint="eastAsia"/>
          <w:bCs/>
          <w:sz w:val="28"/>
          <w:szCs w:val="28"/>
        </w:rPr>
        <w:t>院导师双方认可。校内导</w:t>
      </w:r>
      <w:r w:rsidR="006744D9" w:rsidRPr="006744D9">
        <w:rPr>
          <w:rFonts w:ascii="Times New Roman" w:eastAsia="仿宋_GB2312" w:hAnsi="Times New Roman" w:hint="eastAsia"/>
          <w:bCs/>
          <w:sz w:val="28"/>
          <w:szCs w:val="28"/>
        </w:rPr>
        <w:lastRenderedPageBreak/>
        <w:t>师和通</w:t>
      </w:r>
      <w:proofErr w:type="gramStart"/>
      <w:r w:rsidR="006744D9" w:rsidRPr="006744D9">
        <w:rPr>
          <w:rFonts w:ascii="Times New Roman" w:eastAsia="仿宋_GB2312" w:hAnsi="Times New Roman" w:hint="eastAsia"/>
          <w:bCs/>
          <w:sz w:val="28"/>
          <w:szCs w:val="28"/>
        </w:rPr>
        <w:t>研</w:t>
      </w:r>
      <w:proofErr w:type="gramEnd"/>
      <w:r w:rsidR="006744D9" w:rsidRPr="006744D9">
        <w:rPr>
          <w:rFonts w:ascii="Times New Roman" w:eastAsia="仿宋_GB2312" w:hAnsi="Times New Roman" w:hint="eastAsia"/>
          <w:bCs/>
          <w:sz w:val="28"/>
          <w:szCs w:val="28"/>
        </w:rPr>
        <w:t>院导师共同参与学生学位论文的主要工作环节，论文达到</w:t>
      </w:r>
      <w:r w:rsidR="006744D9">
        <w:rPr>
          <w:rFonts w:ascii="Times New Roman" w:eastAsia="仿宋_GB2312" w:hAnsi="Times New Roman" w:hint="eastAsia"/>
          <w:bCs/>
          <w:sz w:val="28"/>
          <w:szCs w:val="28"/>
        </w:rPr>
        <w:t>哈尔滨工业大学</w:t>
      </w:r>
      <w:r w:rsidR="006744D9" w:rsidRPr="006744D9">
        <w:rPr>
          <w:rFonts w:ascii="Times New Roman" w:eastAsia="仿宋_GB2312" w:hAnsi="Times New Roman" w:hint="eastAsia"/>
          <w:bCs/>
          <w:sz w:val="28"/>
          <w:szCs w:val="28"/>
        </w:rPr>
        <w:t>本专业博士生毕业标准，方可按照学校和相关学院的有关规定申请答辩。</w:t>
      </w:r>
      <w:r>
        <w:rPr>
          <w:rFonts w:ascii="Times New Roman" w:eastAsia="仿宋_GB2312" w:hAnsi="Times New Roman"/>
          <w:bCs/>
          <w:sz w:val="28"/>
          <w:szCs w:val="28"/>
        </w:rPr>
        <w:t>联合培养博士生符合</w:t>
      </w:r>
      <w:r>
        <w:rPr>
          <w:rFonts w:ascii="Times New Roman" w:eastAsia="仿宋_GB2312" w:hAnsi="Times New Roman" w:hint="eastAsia"/>
          <w:bCs/>
          <w:sz w:val="28"/>
          <w:szCs w:val="28"/>
        </w:rPr>
        <w:t>哈尔滨工业大学</w:t>
      </w:r>
      <w:r>
        <w:rPr>
          <w:rFonts w:ascii="Times New Roman" w:eastAsia="仿宋_GB2312" w:hAnsi="Times New Roman"/>
          <w:bCs/>
          <w:sz w:val="28"/>
          <w:szCs w:val="28"/>
        </w:rPr>
        <w:t>毕业条件的颁发</w:t>
      </w:r>
      <w:r>
        <w:rPr>
          <w:rFonts w:ascii="Times New Roman" w:eastAsia="仿宋_GB2312" w:hAnsi="Times New Roman" w:hint="eastAsia"/>
          <w:bCs/>
          <w:sz w:val="28"/>
          <w:szCs w:val="28"/>
        </w:rPr>
        <w:t>哈尔滨工业大学</w:t>
      </w:r>
      <w:r>
        <w:rPr>
          <w:rFonts w:ascii="Times New Roman" w:eastAsia="仿宋_GB2312" w:hAnsi="Times New Roman"/>
          <w:bCs/>
          <w:sz w:val="28"/>
          <w:szCs w:val="28"/>
        </w:rPr>
        <w:t>毕业证书；符合</w:t>
      </w:r>
      <w:r>
        <w:rPr>
          <w:rFonts w:ascii="Times New Roman" w:eastAsia="仿宋_GB2312" w:hAnsi="Times New Roman" w:hint="eastAsia"/>
          <w:bCs/>
          <w:sz w:val="28"/>
          <w:szCs w:val="28"/>
        </w:rPr>
        <w:t>哈尔滨工业大学</w:t>
      </w:r>
      <w:r>
        <w:rPr>
          <w:rFonts w:ascii="Times New Roman" w:eastAsia="仿宋_GB2312" w:hAnsi="Times New Roman"/>
          <w:bCs/>
          <w:sz w:val="28"/>
          <w:szCs w:val="28"/>
        </w:rPr>
        <w:t>博士学位授予要求的，授予</w:t>
      </w:r>
      <w:r>
        <w:rPr>
          <w:rFonts w:ascii="Times New Roman" w:eastAsia="仿宋_GB2312" w:hAnsi="Times New Roman" w:hint="eastAsia"/>
          <w:bCs/>
          <w:sz w:val="28"/>
          <w:szCs w:val="28"/>
        </w:rPr>
        <w:t>哈尔滨工业大学</w:t>
      </w:r>
      <w:r>
        <w:rPr>
          <w:rFonts w:ascii="Times New Roman" w:eastAsia="仿宋_GB2312" w:hAnsi="Times New Roman"/>
          <w:bCs/>
          <w:sz w:val="28"/>
          <w:szCs w:val="28"/>
        </w:rPr>
        <w:t>博士学位。</w:t>
      </w:r>
    </w:p>
    <w:p w14:paraId="1EDAF0BC" w14:textId="586EC108" w:rsidR="00EB5190" w:rsidRDefault="00240A4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hint="eastAsia"/>
          <w:sz w:val="28"/>
          <w:szCs w:val="28"/>
        </w:rPr>
        <w:t>联合培养专项优势</w:t>
      </w:r>
    </w:p>
    <w:p w14:paraId="505228A6" w14:textId="50E8CC4B" w:rsidR="00EB5190" w:rsidRDefault="00EA13C5" w:rsidP="00EA13C5">
      <w:pPr>
        <w:pStyle w:val="19"/>
        <w:widowControl w:val="0"/>
        <w:numPr>
          <w:ilvl w:val="1"/>
          <w:numId w:val="2"/>
        </w:numPr>
        <w:shd w:val="clear" w:color="auto" w:fill="FFFFFF"/>
        <w:spacing w:after="0" w:line="555" w:lineRule="atLeast"/>
        <w:ind w:firstLineChars="0"/>
        <w:jc w:val="both"/>
        <w:rPr>
          <w:rFonts w:ascii="Times New Roman" w:eastAsia="仿宋_GB2312" w:hAnsi="Times New Roman"/>
          <w:sz w:val="28"/>
          <w:szCs w:val="28"/>
        </w:rPr>
      </w:pPr>
      <w:r>
        <w:rPr>
          <w:rFonts w:ascii="Times New Roman" w:eastAsia="仿宋_GB2312" w:hAnsi="Times New Roman" w:hint="eastAsia"/>
          <w:sz w:val="28"/>
          <w:szCs w:val="28"/>
        </w:rPr>
        <w:t>集成攻关的大平台</w:t>
      </w:r>
      <w:r w:rsidR="00240A4A">
        <w:rPr>
          <w:rFonts w:ascii="Times New Roman" w:eastAsia="仿宋_GB2312" w:hAnsi="Times New Roman" w:hint="eastAsia"/>
          <w:sz w:val="28"/>
          <w:szCs w:val="28"/>
        </w:rPr>
        <w:t>：</w:t>
      </w:r>
      <w:r w:rsidRPr="00EA13C5">
        <w:rPr>
          <w:rFonts w:ascii="Times New Roman" w:eastAsia="仿宋_GB2312" w:hAnsi="Times New Roman" w:hint="eastAsia"/>
          <w:sz w:val="28"/>
          <w:szCs w:val="28"/>
        </w:rPr>
        <w:t>依托通</w:t>
      </w:r>
      <w:proofErr w:type="gramStart"/>
      <w:r w:rsidRPr="00EA13C5">
        <w:rPr>
          <w:rFonts w:ascii="Times New Roman" w:eastAsia="仿宋_GB2312" w:hAnsi="Times New Roman" w:hint="eastAsia"/>
          <w:sz w:val="28"/>
          <w:szCs w:val="28"/>
        </w:rPr>
        <w:t>研院多</w:t>
      </w:r>
      <w:proofErr w:type="gramEnd"/>
      <w:r w:rsidRPr="00EA13C5">
        <w:rPr>
          <w:rFonts w:ascii="Times New Roman" w:eastAsia="仿宋_GB2312" w:hAnsi="Times New Roman" w:hint="eastAsia"/>
          <w:sz w:val="28"/>
          <w:szCs w:val="28"/>
        </w:rPr>
        <w:t>智能体、机器学习、通用视觉、机器人、语言</w:t>
      </w:r>
      <w:r>
        <w:rPr>
          <w:rFonts w:ascii="Times New Roman" w:eastAsia="仿宋_GB2312" w:hAnsi="Times New Roman" w:hint="eastAsia"/>
          <w:sz w:val="28"/>
          <w:szCs w:val="28"/>
        </w:rPr>
        <w:t>交互</w:t>
      </w:r>
      <w:r w:rsidRPr="00EA13C5">
        <w:rPr>
          <w:rFonts w:ascii="Times New Roman" w:eastAsia="仿宋_GB2312" w:hAnsi="Times New Roman" w:hint="eastAsia"/>
          <w:sz w:val="28"/>
          <w:szCs w:val="28"/>
        </w:rPr>
        <w:t>、认知与推理、</w:t>
      </w:r>
      <w:r>
        <w:rPr>
          <w:rFonts w:ascii="Times New Roman" w:eastAsia="仿宋_GB2312" w:hAnsi="Times New Roman" w:hint="eastAsia"/>
          <w:sz w:val="28"/>
          <w:szCs w:val="28"/>
        </w:rPr>
        <w:t>混合</w:t>
      </w:r>
      <w:proofErr w:type="gramStart"/>
      <w:r>
        <w:rPr>
          <w:rFonts w:ascii="Times New Roman" w:eastAsia="仿宋_GB2312" w:hAnsi="Times New Roman" w:hint="eastAsia"/>
          <w:sz w:val="28"/>
          <w:szCs w:val="28"/>
        </w:rPr>
        <w:t>智能</w:t>
      </w:r>
      <w:r w:rsidRPr="00EA13C5">
        <w:rPr>
          <w:rFonts w:ascii="Times New Roman" w:eastAsia="仿宋_GB2312" w:hAnsi="Times New Roman" w:hint="eastAsia"/>
          <w:sz w:val="28"/>
          <w:szCs w:val="28"/>
        </w:rPr>
        <w:t>七</w:t>
      </w:r>
      <w:proofErr w:type="gramEnd"/>
      <w:r w:rsidRPr="00EA13C5">
        <w:rPr>
          <w:rFonts w:ascii="Times New Roman" w:eastAsia="仿宋_GB2312" w:hAnsi="Times New Roman" w:hint="eastAsia"/>
          <w:sz w:val="28"/>
          <w:szCs w:val="28"/>
        </w:rPr>
        <w:t>大实验室，实现跨领域、跨学科、跨部门的科学研究。</w:t>
      </w:r>
    </w:p>
    <w:p w14:paraId="7AEE45A9" w14:textId="228FC2C8" w:rsidR="00EB5190" w:rsidRDefault="00EA13C5" w:rsidP="00EA13C5">
      <w:pPr>
        <w:pStyle w:val="19"/>
        <w:widowControl w:val="0"/>
        <w:numPr>
          <w:ilvl w:val="1"/>
          <w:numId w:val="2"/>
        </w:numPr>
        <w:shd w:val="clear" w:color="auto" w:fill="FFFFFF"/>
        <w:spacing w:after="0" w:line="555" w:lineRule="atLeast"/>
        <w:ind w:firstLineChars="0"/>
        <w:jc w:val="both"/>
        <w:rPr>
          <w:rFonts w:ascii="Times New Roman" w:eastAsia="仿宋_GB2312" w:hAnsi="Times New Roman"/>
          <w:sz w:val="28"/>
          <w:szCs w:val="28"/>
        </w:rPr>
      </w:pPr>
      <w:r>
        <w:rPr>
          <w:rFonts w:ascii="Times New Roman" w:eastAsia="仿宋_GB2312" w:hAnsi="Times New Roman" w:hint="eastAsia"/>
          <w:sz w:val="28"/>
          <w:szCs w:val="28"/>
        </w:rPr>
        <w:t>丰富的科研资源</w:t>
      </w:r>
      <w:r w:rsidR="00240A4A">
        <w:rPr>
          <w:rFonts w:ascii="Times New Roman" w:eastAsia="仿宋_GB2312" w:hAnsi="Times New Roman" w:hint="eastAsia"/>
          <w:sz w:val="28"/>
          <w:szCs w:val="28"/>
        </w:rPr>
        <w:t>：</w:t>
      </w:r>
      <w:r w:rsidRPr="00EA13C5">
        <w:rPr>
          <w:rFonts w:ascii="Times New Roman" w:eastAsia="仿宋_GB2312" w:hAnsi="Times New Roman" w:hint="eastAsia"/>
          <w:sz w:val="28"/>
          <w:szCs w:val="28"/>
        </w:rPr>
        <w:t>以国家</w:t>
      </w:r>
      <w:r w:rsidRPr="00EA13C5">
        <w:rPr>
          <w:rFonts w:ascii="Times New Roman" w:eastAsia="仿宋_GB2312" w:hAnsi="Times New Roman"/>
          <w:sz w:val="28"/>
          <w:szCs w:val="28"/>
        </w:rPr>
        <w:t>/</w:t>
      </w:r>
      <w:r w:rsidRPr="00EA13C5">
        <w:rPr>
          <w:rFonts w:ascii="Times New Roman" w:eastAsia="仿宋_GB2312" w:hAnsi="Times New Roman"/>
          <w:sz w:val="28"/>
          <w:szCs w:val="28"/>
        </w:rPr>
        <w:t>地方科技计划、国家</w:t>
      </w:r>
      <w:r w:rsidRPr="00EA13C5">
        <w:rPr>
          <w:rFonts w:ascii="Times New Roman" w:eastAsia="仿宋_GB2312" w:hAnsi="Times New Roman"/>
          <w:sz w:val="28"/>
          <w:szCs w:val="28"/>
        </w:rPr>
        <w:t>/</w:t>
      </w:r>
      <w:r w:rsidRPr="00EA13C5">
        <w:rPr>
          <w:rFonts w:ascii="Times New Roman" w:eastAsia="仿宋_GB2312" w:hAnsi="Times New Roman"/>
          <w:sz w:val="28"/>
          <w:szCs w:val="28"/>
        </w:rPr>
        <w:t>地方自然科学基金、通</w:t>
      </w:r>
      <w:proofErr w:type="gramStart"/>
      <w:r w:rsidRPr="00EA13C5">
        <w:rPr>
          <w:rFonts w:ascii="Times New Roman" w:eastAsia="仿宋_GB2312" w:hAnsi="Times New Roman"/>
          <w:sz w:val="28"/>
          <w:szCs w:val="28"/>
        </w:rPr>
        <w:t>研</w:t>
      </w:r>
      <w:proofErr w:type="gramEnd"/>
      <w:r w:rsidRPr="00EA13C5">
        <w:rPr>
          <w:rFonts w:ascii="Times New Roman" w:eastAsia="仿宋_GB2312" w:hAnsi="Times New Roman"/>
          <w:sz w:val="28"/>
          <w:szCs w:val="28"/>
        </w:rPr>
        <w:t>院自</w:t>
      </w:r>
      <w:proofErr w:type="gramStart"/>
      <w:r w:rsidRPr="00EA13C5">
        <w:rPr>
          <w:rFonts w:ascii="Times New Roman" w:eastAsia="仿宋_GB2312" w:hAnsi="Times New Roman"/>
          <w:sz w:val="28"/>
          <w:szCs w:val="28"/>
        </w:rPr>
        <w:t>研</w:t>
      </w:r>
      <w:proofErr w:type="gramEnd"/>
      <w:r w:rsidRPr="00EA13C5">
        <w:rPr>
          <w:rFonts w:ascii="Times New Roman" w:eastAsia="仿宋_GB2312" w:hAnsi="Times New Roman"/>
          <w:sz w:val="28"/>
          <w:szCs w:val="28"/>
        </w:rPr>
        <w:t>任务</w:t>
      </w:r>
      <w:r>
        <w:rPr>
          <w:rFonts w:ascii="Times New Roman" w:eastAsia="仿宋_GB2312" w:hAnsi="Times New Roman" w:hint="eastAsia"/>
          <w:sz w:val="28"/>
          <w:szCs w:val="28"/>
        </w:rPr>
        <w:t>、</w:t>
      </w:r>
      <w:r w:rsidRPr="00EA13C5">
        <w:rPr>
          <w:rFonts w:ascii="Times New Roman" w:eastAsia="仿宋_GB2312" w:hAnsi="Times New Roman"/>
          <w:sz w:val="28"/>
          <w:szCs w:val="28"/>
        </w:rPr>
        <w:t>联合实验室项目和学</w:t>
      </w:r>
      <w:r w:rsidRPr="00EA13C5">
        <w:rPr>
          <w:rFonts w:ascii="Times New Roman" w:eastAsia="仿宋_GB2312" w:hAnsi="Times New Roman"/>
          <w:sz w:val="28"/>
          <w:szCs w:val="28"/>
        </w:rPr>
        <w:t>-</w:t>
      </w:r>
      <w:proofErr w:type="gramStart"/>
      <w:r w:rsidRPr="00EA13C5">
        <w:rPr>
          <w:rFonts w:ascii="Times New Roman" w:eastAsia="仿宋_GB2312" w:hAnsi="Times New Roman"/>
          <w:sz w:val="28"/>
          <w:szCs w:val="28"/>
        </w:rPr>
        <w:t>研</w:t>
      </w:r>
      <w:proofErr w:type="gramEnd"/>
      <w:r w:rsidRPr="00EA13C5">
        <w:rPr>
          <w:rFonts w:ascii="Times New Roman" w:eastAsia="仿宋_GB2312" w:hAnsi="Times New Roman"/>
          <w:sz w:val="28"/>
          <w:szCs w:val="28"/>
        </w:rPr>
        <w:t>-</w:t>
      </w:r>
      <w:r w:rsidRPr="00EA13C5">
        <w:rPr>
          <w:rFonts w:ascii="Times New Roman" w:eastAsia="仿宋_GB2312" w:hAnsi="Times New Roman"/>
          <w:sz w:val="28"/>
          <w:szCs w:val="28"/>
        </w:rPr>
        <w:t>产联合任务等为载体，提供多样化的研究选择和丰富的实践机会。</w:t>
      </w:r>
    </w:p>
    <w:p w14:paraId="21F37109" w14:textId="570D8027" w:rsidR="00EB5190" w:rsidRDefault="00EA13C5" w:rsidP="00EA13C5">
      <w:pPr>
        <w:pStyle w:val="19"/>
        <w:widowControl w:val="0"/>
        <w:numPr>
          <w:ilvl w:val="1"/>
          <w:numId w:val="2"/>
        </w:numPr>
        <w:shd w:val="clear" w:color="auto" w:fill="FFFFFF"/>
        <w:spacing w:after="0" w:line="555" w:lineRule="atLeast"/>
        <w:ind w:firstLineChars="0"/>
        <w:jc w:val="both"/>
        <w:rPr>
          <w:rFonts w:ascii="Times New Roman" w:eastAsia="仿宋_GB2312" w:hAnsi="Times New Roman"/>
          <w:sz w:val="28"/>
          <w:szCs w:val="28"/>
        </w:rPr>
      </w:pPr>
      <w:r>
        <w:rPr>
          <w:rFonts w:ascii="Times New Roman" w:eastAsia="仿宋_GB2312" w:hAnsi="Times New Roman" w:hint="eastAsia"/>
          <w:sz w:val="28"/>
          <w:szCs w:val="28"/>
        </w:rPr>
        <w:t>强大的硬件支持</w:t>
      </w:r>
      <w:r w:rsidR="00240A4A">
        <w:rPr>
          <w:rFonts w:ascii="Times New Roman" w:eastAsia="仿宋_GB2312" w:hAnsi="Times New Roman" w:hint="eastAsia"/>
          <w:sz w:val="28"/>
          <w:szCs w:val="28"/>
        </w:rPr>
        <w:t>：</w:t>
      </w:r>
      <w:r w:rsidRPr="00EA13C5">
        <w:rPr>
          <w:rFonts w:ascii="Times New Roman" w:eastAsia="仿宋_GB2312" w:hAnsi="Times New Roman" w:hint="eastAsia"/>
          <w:sz w:val="28"/>
          <w:szCs w:val="28"/>
        </w:rPr>
        <w:t>通</w:t>
      </w:r>
      <w:proofErr w:type="gramStart"/>
      <w:r w:rsidRPr="00EA13C5">
        <w:rPr>
          <w:rFonts w:ascii="Times New Roman" w:eastAsia="仿宋_GB2312" w:hAnsi="Times New Roman" w:hint="eastAsia"/>
          <w:sz w:val="28"/>
          <w:szCs w:val="28"/>
        </w:rPr>
        <w:t>研</w:t>
      </w:r>
      <w:proofErr w:type="gramEnd"/>
      <w:r w:rsidRPr="00EA13C5">
        <w:rPr>
          <w:rFonts w:ascii="Times New Roman" w:eastAsia="仿宋_GB2312" w:hAnsi="Times New Roman" w:hint="eastAsia"/>
          <w:sz w:val="28"/>
          <w:szCs w:val="28"/>
        </w:rPr>
        <w:t>院配备通用数据采集平台、</w:t>
      </w:r>
      <w:r w:rsidRPr="00EA13C5">
        <w:rPr>
          <w:rFonts w:ascii="Times New Roman" w:eastAsia="仿宋_GB2312" w:hAnsi="Times New Roman"/>
          <w:sz w:val="28"/>
          <w:szCs w:val="28"/>
        </w:rPr>
        <w:t>3D</w:t>
      </w:r>
      <w:r w:rsidRPr="00EA13C5">
        <w:rPr>
          <w:rFonts w:ascii="Times New Roman" w:eastAsia="仿宋_GB2312" w:hAnsi="Times New Roman"/>
          <w:sz w:val="28"/>
          <w:szCs w:val="28"/>
        </w:rPr>
        <w:t>仿真加工测试平台、自主机器人硬件平台、高性能</w:t>
      </w:r>
      <w:r w:rsidRPr="00EA13C5">
        <w:rPr>
          <w:rFonts w:ascii="Times New Roman" w:eastAsia="仿宋_GB2312" w:hAnsi="Times New Roman"/>
          <w:sz w:val="28"/>
          <w:szCs w:val="28"/>
        </w:rPr>
        <w:t>GPU</w:t>
      </w:r>
      <w:proofErr w:type="gramStart"/>
      <w:r w:rsidRPr="00EA13C5">
        <w:rPr>
          <w:rFonts w:ascii="Times New Roman" w:eastAsia="仿宋_GB2312" w:hAnsi="Times New Roman"/>
          <w:sz w:val="28"/>
          <w:szCs w:val="28"/>
        </w:rPr>
        <w:t>算力平台</w:t>
      </w:r>
      <w:proofErr w:type="gramEnd"/>
      <w:r w:rsidRPr="00EA13C5">
        <w:rPr>
          <w:rFonts w:ascii="Times New Roman" w:eastAsia="仿宋_GB2312" w:hAnsi="Times New Roman"/>
          <w:sz w:val="28"/>
          <w:szCs w:val="28"/>
        </w:rPr>
        <w:t>等硬件条件</w:t>
      </w:r>
      <w:proofErr w:type="gramStart"/>
      <w:r w:rsidRPr="00EA13C5">
        <w:rPr>
          <w:rFonts w:ascii="Times New Roman" w:eastAsia="仿宋_GB2312" w:hAnsi="Times New Roman"/>
          <w:sz w:val="28"/>
          <w:szCs w:val="28"/>
        </w:rPr>
        <w:t>与算力</w:t>
      </w:r>
      <w:proofErr w:type="gramEnd"/>
      <w:r w:rsidRPr="00EA13C5">
        <w:rPr>
          <w:rFonts w:ascii="Times New Roman" w:eastAsia="仿宋_GB2312" w:hAnsi="Times New Roman"/>
          <w:sz w:val="28"/>
          <w:szCs w:val="28"/>
        </w:rPr>
        <w:t>支撑，助力产生颠覆性的技术和原创性的科研成果。</w:t>
      </w:r>
    </w:p>
    <w:p w14:paraId="2541D53F" w14:textId="0DFA5677" w:rsidR="00EA13C5" w:rsidRDefault="00EA13C5" w:rsidP="00EA13C5">
      <w:pPr>
        <w:pStyle w:val="19"/>
        <w:widowControl w:val="0"/>
        <w:numPr>
          <w:ilvl w:val="1"/>
          <w:numId w:val="2"/>
        </w:numPr>
        <w:shd w:val="clear" w:color="auto" w:fill="FFFFFF"/>
        <w:spacing w:after="0" w:line="555" w:lineRule="atLeast"/>
        <w:ind w:firstLineChars="0"/>
        <w:jc w:val="both"/>
        <w:rPr>
          <w:rFonts w:ascii="Times New Roman" w:eastAsia="仿宋_GB2312" w:hAnsi="Times New Roman"/>
          <w:sz w:val="28"/>
          <w:szCs w:val="28"/>
        </w:rPr>
      </w:pPr>
      <w:r>
        <w:rPr>
          <w:rFonts w:ascii="Times New Roman" w:eastAsia="仿宋_GB2312" w:hAnsi="Times New Roman" w:hint="eastAsia"/>
          <w:sz w:val="28"/>
          <w:szCs w:val="28"/>
        </w:rPr>
        <w:t xml:space="preserve"> </w:t>
      </w:r>
      <w:r w:rsidRPr="00EA13C5">
        <w:rPr>
          <w:rFonts w:ascii="Times New Roman" w:eastAsia="仿宋_GB2312" w:hAnsi="Times New Roman" w:hint="eastAsia"/>
          <w:sz w:val="28"/>
          <w:szCs w:val="28"/>
        </w:rPr>
        <w:t>深度的导师指导</w:t>
      </w:r>
      <w:r>
        <w:rPr>
          <w:rFonts w:ascii="Times New Roman" w:eastAsia="仿宋_GB2312" w:hAnsi="Times New Roman" w:hint="eastAsia"/>
          <w:sz w:val="28"/>
          <w:szCs w:val="28"/>
        </w:rPr>
        <w:t>：</w:t>
      </w:r>
      <w:r w:rsidRPr="00EA13C5">
        <w:rPr>
          <w:rFonts w:ascii="Times New Roman" w:eastAsia="仿宋_GB2312" w:hAnsi="Times New Roman" w:hint="eastAsia"/>
          <w:sz w:val="28"/>
          <w:szCs w:val="28"/>
        </w:rPr>
        <w:t>通</w:t>
      </w:r>
      <w:proofErr w:type="gramStart"/>
      <w:r w:rsidRPr="00EA13C5">
        <w:rPr>
          <w:rFonts w:ascii="Times New Roman" w:eastAsia="仿宋_GB2312" w:hAnsi="Times New Roman" w:hint="eastAsia"/>
          <w:sz w:val="28"/>
          <w:szCs w:val="28"/>
        </w:rPr>
        <w:t>研</w:t>
      </w:r>
      <w:proofErr w:type="gramEnd"/>
      <w:r w:rsidRPr="00EA13C5">
        <w:rPr>
          <w:rFonts w:ascii="Times New Roman" w:eastAsia="仿宋_GB2312" w:hAnsi="Times New Roman" w:hint="eastAsia"/>
          <w:sz w:val="28"/>
          <w:szCs w:val="28"/>
        </w:rPr>
        <w:t>院导师有丰富的研究经验和深厚的专业背景，注重前沿研究和创新实践。导师对科研和人才培养工作投入度高，可为学生提供更深更全面的科研指导</w:t>
      </w:r>
      <w:r>
        <w:rPr>
          <w:rFonts w:ascii="Times New Roman" w:eastAsia="仿宋_GB2312" w:hAnsi="Times New Roman" w:hint="eastAsia"/>
          <w:sz w:val="28"/>
          <w:szCs w:val="28"/>
        </w:rPr>
        <w:t>。</w:t>
      </w:r>
    </w:p>
    <w:p w14:paraId="57D3C6B5" w14:textId="31CD8A6A" w:rsidR="00EA13C5" w:rsidRDefault="00EA13C5" w:rsidP="00EA13C5">
      <w:pPr>
        <w:pStyle w:val="19"/>
        <w:widowControl w:val="0"/>
        <w:numPr>
          <w:ilvl w:val="1"/>
          <w:numId w:val="2"/>
        </w:numPr>
        <w:shd w:val="clear" w:color="auto" w:fill="FFFFFF"/>
        <w:spacing w:after="0" w:line="555" w:lineRule="atLeast"/>
        <w:ind w:firstLineChars="0"/>
        <w:jc w:val="both"/>
        <w:rPr>
          <w:rFonts w:ascii="Times New Roman" w:eastAsia="仿宋_GB2312" w:hAnsi="Times New Roman"/>
          <w:sz w:val="28"/>
          <w:szCs w:val="28"/>
        </w:rPr>
      </w:pP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完备的学习与生活保障：</w:t>
      </w:r>
      <w:r w:rsidRPr="00EA13C5">
        <w:rPr>
          <w:rFonts w:ascii="Times New Roman" w:eastAsia="仿宋_GB2312" w:hAnsi="Times New Roman" w:hint="eastAsia"/>
          <w:sz w:val="28"/>
          <w:szCs w:val="28"/>
        </w:rPr>
        <w:t>通</w:t>
      </w:r>
      <w:proofErr w:type="gramStart"/>
      <w:r w:rsidRPr="00EA13C5">
        <w:rPr>
          <w:rFonts w:ascii="Times New Roman" w:eastAsia="仿宋_GB2312" w:hAnsi="Times New Roman" w:hint="eastAsia"/>
          <w:sz w:val="28"/>
          <w:szCs w:val="28"/>
        </w:rPr>
        <w:t>研</w:t>
      </w:r>
      <w:proofErr w:type="gramEnd"/>
      <w:r w:rsidRPr="00EA13C5">
        <w:rPr>
          <w:rFonts w:ascii="Times New Roman" w:eastAsia="仿宋_GB2312" w:hAnsi="Times New Roman" w:hint="eastAsia"/>
          <w:sz w:val="28"/>
          <w:szCs w:val="28"/>
        </w:rPr>
        <w:t>院为学生发放具有竞争力的津贴</w:t>
      </w:r>
      <w:r>
        <w:rPr>
          <w:rFonts w:ascii="Times New Roman" w:eastAsia="仿宋_GB2312" w:hAnsi="Times New Roman" w:hint="eastAsia"/>
          <w:sz w:val="28"/>
          <w:szCs w:val="28"/>
        </w:rPr>
        <w:t>、交通补贴（</w:t>
      </w:r>
      <w:proofErr w:type="gramStart"/>
      <w:r>
        <w:rPr>
          <w:rFonts w:ascii="Times New Roman" w:eastAsia="仿宋_GB2312" w:hAnsi="Times New Roman" w:hint="eastAsia"/>
          <w:sz w:val="28"/>
          <w:szCs w:val="28"/>
        </w:rPr>
        <w:t>仅限非京生源</w:t>
      </w:r>
      <w:proofErr w:type="gramEnd"/>
      <w:r>
        <w:rPr>
          <w:rFonts w:ascii="Times New Roman" w:eastAsia="仿宋_GB2312" w:hAnsi="Times New Roman" w:hint="eastAsia"/>
          <w:sz w:val="28"/>
          <w:szCs w:val="28"/>
        </w:rPr>
        <w:t>）、伙食补贴、通勤补贴、</w:t>
      </w:r>
      <w:r w:rsidRPr="00EA13C5">
        <w:rPr>
          <w:rFonts w:ascii="Times New Roman" w:eastAsia="仿宋_GB2312" w:hAnsi="Times New Roman" w:hint="eastAsia"/>
          <w:sz w:val="28"/>
          <w:szCs w:val="28"/>
        </w:rPr>
        <w:t>优秀实习生奖学金</w:t>
      </w:r>
      <w:r w:rsidRPr="00EA13C5">
        <w:rPr>
          <w:rFonts w:ascii="Times New Roman" w:eastAsia="仿宋_GB2312" w:hAnsi="Times New Roman"/>
          <w:sz w:val="28"/>
          <w:szCs w:val="28"/>
        </w:rPr>
        <w:t>/</w:t>
      </w:r>
      <w:r w:rsidRPr="00EA13C5">
        <w:rPr>
          <w:rFonts w:ascii="Times New Roman" w:eastAsia="仿宋_GB2312" w:hAnsi="Times New Roman"/>
          <w:sz w:val="28"/>
          <w:szCs w:val="28"/>
        </w:rPr>
        <w:t>奖励金</w:t>
      </w:r>
      <w:r w:rsidRPr="00EA13C5">
        <w:rPr>
          <w:rFonts w:ascii="Times New Roman" w:eastAsia="仿宋_GB2312" w:hAnsi="Times New Roman" w:hint="eastAsia"/>
          <w:sz w:val="28"/>
          <w:szCs w:val="28"/>
        </w:rPr>
        <w:t>，提供舒适的办公环境</w:t>
      </w:r>
      <w:r w:rsidRPr="00EA13C5">
        <w:rPr>
          <w:rFonts w:ascii="Times New Roman" w:eastAsia="仿宋_GB2312" w:hAnsi="Times New Roman"/>
          <w:sz w:val="28"/>
          <w:szCs w:val="28"/>
        </w:rPr>
        <w:t>(</w:t>
      </w:r>
      <w:r w:rsidRPr="00EA13C5">
        <w:rPr>
          <w:rFonts w:ascii="Times New Roman" w:eastAsia="仿宋_GB2312" w:hAnsi="Times New Roman"/>
          <w:sz w:val="28"/>
          <w:szCs w:val="28"/>
        </w:rPr>
        <w:t>包括健身房、食堂等配套设</w:t>
      </w:r>
      <w:r w:rsidRPr="00EA13C5">
        <w:rPr>
          <w:rFonts w:ascii="Times New Roman" w:eastAsia="仿宋_GB2312" w:hAnsi="Times New Roman"/>
          <w:sz w:val="28"/>
          <w:szCs w:val="28"/>
        </w:rPr>
        <w:lastRenderedPageBreak/>
        <w:t>施</w:t>
      </w:r>
      <w:r w:rsidRPr="00EA13C5">
        <w:rPr>
          <w:rFonts w:ascii="Times New Roman" w:eastAsia="仿宋_GB2312" w:hAnsi="Times New Roman"/>
          <w:sz w:val="28"/>
          <w:szCs w:val="28"/>
        </w:rPr>
        <w:t>)</w:t>
      </w:r>
      <w:r w:rsidRPr="00EA13C5">
        <w:rPr>
          <w:rFonts w:ascii="Times New Roman" w:eastAsia="仿宋_GB2312" w:hAnsi="Times New Roman"/>
          <w:sz w:val="28"/>
          <w:szCs w:val="28"/>
        </w:rPr>
        <w:t>。定期举办团建、</w:t>
      </w:r>
      <w:r w:rsidRPr="00EA13C5">
        <w:rPr>
          <w:rFonts w:ascii="Times New Roman" w:eastAsia="仿宋_GB2312" w:hAnsi="Times New Roman"/>
          <w:sz w:val="28"/>
          <w:szCs w:val="28"/>
        </w:rPr>
        <w:t>“</w:t>
      </w:r>
      <w:r w:rsidRPr="00EA13C5">
        <w:rPr>
          <w:rFonts w:ascii="Times New Roman" w:eastAsia="仿宋_GB2312" w:hAnsi="Times New Roman"/>
          <w:sz w:val="28"/>
          <w:szCs w:val="28"/>
        </w:rPr>
        <w:t>能量周驿站</w:t>
      </w:r>
      <w:r w:rsidRPr="00EA13C5">
        <w:rPr>
          <w:rFonts w:ascii="Times New Roman" w:eastAsia="仿宋_GB2312" w:hAnsi="Times New Roman"/>
          <w:sz w:val="28"/>
          <w:szCs w:val="28"/>
        </w:rPr>
        <w:t>”</w:t>
      </w:r>
      <w:r w:rsidRPr="00EA13C5">
        <w:rPr>
          <w:rFonts w:ascii="Times New Roman" w:eastAsia="仿宋_GB2312" w:hAnsi="Times New Roman"/>
          <w:sz w:val="28"/>
          <w:szCs w:val="28"/>
        </w:rPr>
        <w:t>、球类比赛等活动，丰富学生课余的生活。</w:t>
      </w:r>
      <w:r>
        <w:rPr>
          <w:rFonts w:ascii="Times New Roman" w:eastAsia="仿宋_GB2312" w:hAnsi="Times New Roman" w:hint="eastAsia"/>
          <w:sz w:val="28"/>
          <w:szCs w:val="28"/>
        </w:rPr>
        <w:t>此外优秀学生有通</w:t>
      </w:r>
      <w:proofErr w:type="gramStart"/>
      <w:r>
        <w:rPr>
          <w:rFonts w:ascii="Times New Roman" w:eastAsia="仿宋_GB2312" w:hAnsi="Times New Roman" w:hint="eastAsia"/>
          <w:sz w:val="28"/>
          <w:szCs w:val="28"/>
        </w:rPr>
        <w:t>研</w:t>
      </w:r>
      <w:proofErr w:type="gramEnd"/>
      <w:r>
        <w:rPr>
          <w:rFonts w:ascii="Times New Roman" w:eastAsia="仿宋_GB2312" w:hAnsi="Times New Roman" w:hint="eastAsia"/>
          <w:sz w:val="28"/>
          <w:szCs w:val="28"/>
        </w:rPr>
        <w:t>院留用机会。</w:t>
      </w:r>
    </w:p>
    <w:p w14:paraId="3C0607B9" w14:textId="77777777" w:rsidR="00EB5190" w:rsidRPr="00EA13C5" w:rsidRDefault="00240A4A" w:rsidP="00441CE1">
      <w:pPr>
        <w:pStyle w:val="19"/>
        <w:widowControl w:val="0"/>
        <w:numPr>
          <w:ilvl w:val="0"/>
          <w:numId w:val="1"/>
        </w:numPr>
        <w:shd w:val="clear" w:color="auto" w:fill="FFFFFF"/>
        <w:spacing w:after="0" w:line="555" w:lineRule="atLeast"/>
        <w:ind w:firstLineChars="0"/>
        <w:jc w:val="both"/>
        <w:rPr>
          <w:rFonts w:ascii="黑体" w:eastAsia="黑体" w:hAnsi="黑体" w:cs="黑体"/>
          <w:sz w:val="28"/>
          <w:szCs w:val="28"/>
        </w:rPr>
      </w:pPr>
      <w:r w:rsidRPr="00EA13C5">
        <w:rPr>
          <w:rFonts w:ascii="黑体" w:eastAsia="黑体" w:hAnsi="黑体" w:cs="黑体"/>
          <w:sz w:val="28"/>
          <w:szCs w:val="28"/>
        </w:rPr>
        <w:t>招考条件</w:t>
      </w:r>
      <w:r w:rsidRPr="00EA13C5">
        <w:rPr>
          <w:rFonts w:ascii="黑体" w:eastAsia="黑体" w:hAnsi="黑体" w:cs="黑体" w:hint="eastAsia"/>
          <w:sz w:val="28"/>
          <w:szCs w:val="28"/>
        </w:rPr>
        <w:t>和程序</w:t>
      </w:r>
    </w:p>
    <w:p w14:paraId="4E632623" w14:textId="5192AB01" w:rsidR="00EB5190" w:rsidRDefault="00240A4A">
      <w:pPr>
        <w:shd w:val="clear" w:color="auto" w:fill="FFFFFF"/>
        <w:spacing w:after="0" w:line="555" w:lineRule="atLeast"/>
        <w:ind w:firstLineChars="200" w:firstLine="560"/>
        <w:jc w:val="both"/>
        <w:rPr>
          <w:rFonts w:ascii="Times New Roman" w:eastAsia="仿宋_GB2312" w:hAnsi="Times New Roman"/>
          <w:bCs/>
          <w:sz w:val="28"/>
          <w:szCs w:val="28"/>
        </w:rPr>
      </w:pPr>
      <w:r>
        <w:rPr>
          <w:rFonts w:ascii="Times New Roman" w:eastAsia="仿宋_GB2312" w:hAnsi="Times New Roman"/>
          <w:bCs/>
          <w:sz w:val="28"/>
          <w:szCs w:val="28"/>
        </w:rPr>
        <w:t>报考条件、报名程序等详情参考</w:t>
      </w:r>
      <w:r>
        <w:rPr>
          <w:rFonts w:ascii="Times New Roman" w:eastAsia="仿宋_GB2312" w:hAnsi="Times New Roman" w:hint="eastAsia"/>
          <w:bCs/>
          <w:sz w:val="28"/>
          <w:szCs w:val="28"/>
        </w:rPr>
        <w:t>哈尔滨工业大学</w:t>
      </w:r>
      <w:r w:rsidR="00034CEE" w:rsidRPr="00034CEE">
        <w:rPr>
          <w:rFonts w:ascii="Times New Roman" w:eastAsia="仿宋_GB2312" w:hAnsi="Times New Roman" w:hint="eastAsia"/>
          <w:bCs/>
          <w:sz w:val="28"/>
          <w:szCs w:val="28"/>
        </w:rPr>
        <w:t>申请考核</w:t>
      </w:r>
      <w:r w:rsidR="00034CEE" w:rsidRPr="00034CEE">
        <w:rPr>
          <w:rFonts w:ascii="Times New Roman" w:eastAsia="仿宋_GB2312" w:hAnsi="Times New Roman"/>
          <w:bCs/>
          <w:sz w:val="28"/>
          <w:szCs w:val="28"/>
        </w:rPr>
        <w:t>和硕博连读</w:t>
      </w:r>
      <w:r w:rsidR="00034CEE" w:rsidRPr="00034CEE">
        <w:rPr>
          <w:rFonts w:ascii="Times New Roman" w:eastAsia="仿宋_GB2312" w:hAnsi="Times New Roman" w:hint="eastAsia"/>
          <w:bCs/>
          <w:sz w:val="28"/>
          <w:szCs w:val="28"/>
        </w:rPr>
        <w:t>工作</w:t>
      </w:r>
      <w:r w:rsidR="00034CEE" w:rsidRPr="00034CEE">
        <w:rPr>
          <w:rFonts w:ascii="Times New Roman" w:eastAsia="仿宋_GB2312" w:hAnsi="Times New Roman"/>
          <w:bCs/>
          <w:sz w:val="28"/>
          <w:szCs w:val="28"/>
        </w:rPr>
        <w:t>通知</w:t>
      </w:r>
      <w:r w:rsidRPr="00034CEE">
        <w:rPr>
          <w:rFonts w:ascii="Times New Roman" w:eastAsia="仿宋_GB2312" w:hAnsi="Times New Roman" w:hint="eastAsia"/>
          <w:bCs/>
          <w:sz w:val="28"/>
          <w:szCs w:val="28"/>
        </w:rPr>
        <w:t>。</w:t>
      </w:r>
      <w:r>
        <w:rPr>
          <w:rFonts w:ascii="Times New Roman" w:eastAsia="仿宋_GB2312" w:hAnsi="Times New Roman"/>
          <w:bCs/>
          <w:sz w:val="28"/>
          <w:szCs w:val="28"/>
        </w:rPr>
        <w:t>报考者须符合学校和报考学院的生源范围、报考条件及其他相关要求，在申请前务必与报考导师沟通招生需求，并在妥善沟通后进行报名。符合条件申请者须按照学校和报考学院的要求提交相关材料、完成网上报名。</w:t>
      </w:r>
    </w:p>
    <w:p w14:paraId="4CBAF610" w14:textId="77777777" w:rsidR="00EB5190" w:rsidRDefault="00240A4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sz w:val="28"/>
          <w:szCs w:val="28"/>
        </w:rPr>
        <w:t>考核</w:t>
      </w:r>
    </w:p>
    <w:p w14:paraId="3B7EAC7D" w14:textId="75C76681" w:rsidR="00EB5190" w:rsidRDefault="00240A4A">
      <w:pPr>
        <w:shd w:val="clear" w:color="auto" w:fill="FFFFFF"/>
        <w:spacing w:after="0" w:line="555" w:lineRule="atLeast"/>
        <w:ind w:firstLineChars="200" w:firstLine="560"/>
        <w:jc w:val="both"/>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考核工作由</w:t>
      </w:r>
      <w:r w:rsidR="007F2ED6">
        <w:rPr>
          <w:rFonts w:ascii="仿宋_GB2312" w:eastAsia="仿宋_GB2312" w:hAnsi="仿宋_GB2312" w:cs="仿宋_GB2312" w:hint="eastAsia"/>
          <w:bCs/>
          <w:sz w:val="28"/>
          <w:szCs w:val="28"/>
        </w:rPr>
        <w:t>通</w:t>
      </w:r>
      <w:proofErr w:type="gramStart"/>
      <w:r w:rsidR="007F2ED6">
        <w:rPr>
          <w:rFonts w:ascii="仿宋_GB2312" w:eastAsia="仿宋_GB2312" w:hAnsi="仿宋_GB2312" w:cs="仿宋_GB2312" w:hint="eastAsia"/>
          <w:bCs/>
          <w:sz w:val="28"/>
          <w:szCs w:val="28"/>
        </w:rPr>
        <w:t>研</w:t>
      </w:r>
      <w:proofErr w:type="gramEnd"/>
      <w:r w:rsidR="007F2ED6">
        <w:rPr>
          <w:rFonts w:ascii="仿宋_GB2312" w:eastAsia="仿宋_GB2312" w:hAnsi="仿宋_GB2312" w:cs="仿宋_GB2312" w:hint="eastAsia"/>
          <w:bCs/>
          <w:sz w:val="28"/>
          <w:szCs w:val="28"/>
        </w:rPr>
        <w:t>院</w:t>
      </w:r>
      <w:r>
        <w:rPr>
          <w:rFonts w:ascii="仿宋_GB2312" w:eastAsia="仿宋_GB2312" w:hAnsi="仿宋_GB2312" w:cs="仿宋_GB2312" w:hint="eastAsia"/>
          <w:bCs/>
          <w:sz w:val="28"/>
          <w:szCs w:val="28"/>
        </w:rPr>
        <w:t>与哈尔滨工业大学成立的联合工作组负责，由学院组织实施，具体要求和考核时间按照各学院公布的方案执行，请申请者关注学校和各学院后续发布的公开信息。</w:t>
      </w:r>
    </w:p>
    <w:p w14:paraId="05AC07BD" w14:textId="77777777" w:rsidR="00EB5190" w:rsidRDefault="00240A4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sz w:val="28"/>
          <w:szCs w:val="28"/>
        </w:rPr>
        <w:t>录取</w:t>
      </w:r>
    </w:p>
    <w:p w14:paraId="33B18659" w14:textId="77777777" w:rsidR="00EB5190" w:rsidRDefault="00240A4A">
      <w:pPr>
        <w:shd w:val="clear" w:color="auto" w:fill="FFFFFF"/>
        <w:spacing w:after="0" w:line="555" w:lineRule="atLeast"/>
        <w:ind w:firstLineChars="202" w:firstLine="566"/>
        <w:jc w:val="both"/>
        <w:rPr>
          <w:rFonts w:ascii="Times New Roman" w:eastAsia="仿宋_GB2312" w:hAnsi="Times New Roman"/>
          <w:sz w:val="28"/>
          <w:szCs w:val="28"/>
        </w:rPr>
      </w:pPr>
      <w:r>
        <w:rPr>
          <w:rFonts w:ascii="Times New Roman" w:eastAsia="仿宋_GB2312" w:hAnsi="Times New Roman" w:hint="eastAsia"/>
          <w:sz w:val="28"/>
          <w:szCs w:val="28"/>
        </w:rPr>
        <w:t>参考考生的申请材料审查评议情况、依据思想政治素质和品德考核结果以及综合考核成绩等对考生做出综合判断</w:t>
      </w:r>
      <w:r>
        <w:rPr>
          <w:rFonts w:ascii="Times New Roman" w:eastAsia="仿宋_GB2312" w:hAnsi="Times New Roman"/>
          <w:sz w:val="28"/>
          <w:szCs w:val="28"/>
        </w:rPr>
        <w:t>，导师、考生双向选择，择优录取。</w:t>
      </w:r>
    </w:p>
    <w:p w14:paraId="3C7BD003" w14:textId="77777777" w:rsidR="00EB5190" w:rsidRDefault="00240A4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hint="eastAsia"/>
          <w:sz w:val="28"/>
          <w:szCs w:val="28"/>
        </w:rPr>
        <w:t>其他</w:t>
      </w:r>
    </w:p>
    <w:p w14:paraId="74E7C819" w14:textId="7DB44E4F" w:rsidR="00EB5190" w:rsidRDefault="00240A4A">
      <w:pPr>
        <w:pStyle w:val="19"/>
        <w:widowControl w:val="0"/>
        <w:numPr>
          <w:ilvl w:val="1"/>
          <w:numId w:val="3"/>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hint="eastAsia"/>
          <w:sz w:val="28"/>
          <w:szCs w:val="28"/>
        </w:rPr>
        <w:t>入学时间：</w:t>
      </w:r>
      <w:r w:rsidR="00EA13C5">
        <w:rPr>
          <w:rFonts w:ascii="Times New Roman" w:eastAsia="仿宋_GB2312" w:hAnsi="Times New Roman" w:hint="eastAsia"/>
          <w:sz w:val="28"/>
          <w:szCs w:val="28"/>
        </w:rPr>
        <w:t>202</w:t>
      </w:r>
      <w:r w:rsidR="00EA13C5">
        <w:rPr>
          <w:rFonts w:ascii="Times New Roman" w:eastAsia="仿宋_GB2312" w:hAnsi="Times New Roman"/>
          <w:sz w:val="28"/>
          <w:szCs w:val="28"/>
        </w:rPr>
        <w:t>5</w:t>
      </w:r>
      <w:r>
        <w:rPr>
          <w:rFonts w:ascii="Times New Roman" w:eastAsia="仿宋_GB2312" w:hAnsi="Times New Roman" w:hint="eastAsia"/>
          <w:sz w:val="28"/>
          <w:szCs w:val="28"/>
        </w:rPr>
        <w:t>年</w:t>
      </w:r>
      <w:r w:rsidR="00D356F5">
        <w:rPr>
          <w:rFonts w:ascii="Times New Roman" w:eastAsia="仿宋_GB2312" w:hAnsi="Times New Roman" w:hint="eastAsia"/>
          <w:sz w:val="28"/>
          <w:szCs w:val="28"/>
        </w:rPr>
        <w:t>3</w:t>
      </w:r>
      <w:r w:rsidR="00D356F5">
        <w:rPr>
          <w:rFonts w:ascii="Times New Roman" w:eastAsia="仿宋_GB2312" w:hAnsi="Times New Roman" w:hint="eastAsia"/>
          <w:sz w:val="28"/>
          <w:szCs w:val="28"/>
        </w:rPr>
        <w:t>月或</w:t>
      </w:r>
      <w:r>
        <w:rPr>
          <w:rFonts w:ascii="Times New Roman" w:eastAsia="仿宋_GB2312" w:hAnsi="Times New Roman" w:hint="eastAsia"/>
          <w:sz w:val="28"/>
          <w:szCs w:val="28"/>
        </w:rPr>
        <w:t>9</w:t>
      </w:r>
      <w:r>
        <w:rPr>
          <w:rFonts w:ascii="Times New Roman" w:eastAsia="仿宋_GB2312" w:hAnsi="Times New Roman" w:hint="eastAsia"/>
          <w:sz w:val="28"/>
          <w:szCs w:val="28"/>
        </w:rPr>
        <w:t>月入学。</w:t>
      </w:r>
    </w:p>
    <w:p w14:paraId="7AF44C15" w14:textId="092D18D3" w:rsidR="00EB5190" w:rsidRDefault="00240A4A">
      <w:pPr>
        <w:pStyle w:val="19"/>
        <w:widowControl w:val="0"/>
        <w:numPr>
          <w:ilvl w:val="1"/>
          <w:numId w:val="3"/>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sz w:val="28"/>
          <w:szCs w:val="28"/>
        </w:rPr>
        <w:t>学费与奖助</w:t>
      </w:r>
      <w:r>
        <w:rPr>
          <w:rFonts w:ascii="Times New Roman" w:eastAsia="仿宋_GB2312" w:hAnsi="Times New Roman" w:hint="eastAsia"/>
          <w:sz w:val="28"/>
          <w:szCs w:val="28"/>
        </w:rPr>
        <w:t>：</w:t>
      </w:r>
      <w:r>
        <w:rPr>
          <w:rFonts w:ascii="Times New Roman" w:eastAsia="仿宋_GB2312" w:hAnsi="Times New Roman"/>
          <w:sz w:val="28"/>
          <w:szCs w:val="28"/>
        </w:rPr>
        <w:t>录取后的考生按照</w:t>
      </w:r>
      <w:r>
        <w:rPr>
          <w:rFonts w:ascii="Times New Roman" w:eastAsia="仿宋_GB2312" w:hAnsi="Times New Roman" w:hint="eastAsia"/>
          <w:sz w:val="28"/>
          <w:szCs w:val="28"/>
        </w:rPr>
        <w:t>哈尔滨工业大学</w:t>
      </w:r>
      <w:r>
        <w:rPr>
          <w:rFonts w:ascii="Times New Roman" w:eastAsia="仿宋_GB2312" w:hAnsi="Times New Roman"/>
          <w:sz w:val="28"/>
          <w:szCs w:val="28"/>
        </w:rPr>
        <w:t>全日制非定向</w:t>
      </w:r>
      <w:r>
        <w:rPr>
          <w:rFonts w:ascii="Times New Roman" w:eastAsia="仿宋_GB2312" w:hAnsi="Times New Roman" w:hint="eastAsia"/>
          <w:sz w:val="28"/>
          <w:szCs w:val="28"/>
        </w:rPr>
        <w:t>就业</w:t>
      </w:r>
      <w:r>
        <w:rPr>
          <w:rFonts w:ascii="Times New Roman" w:eastAsia="仿宋_GB2312" w:hAnsi="Times New Roman"/>
          <w:sz w:val="28"/>
          <w:szCs w:val="28"/>
        </w:rPr>
        <w:t>博士研究生学费标准向</w:t>
      </w:r>
      <w:r>
        <w:rPr>
          <w:rFonts w:ascii="Times New Roman" w:eastAsia="仿宋_GB2312" w:hAnsi="Times New Roman" w:hint="eastAsia"/>
          <w:sz w:val="28"/>
          <w:szCs w:val="28"/>
        </w:rPr>
        <w:t>哈尔滨工业大学</w:t>
      </w:r>
      <w:r>
        <w:rPr>
          <w:rFonts w:ascii="Times New Roman" w:eastAsia="仿宋_GB2312" w:hAnsi="Times New Roman"/>
          <w:sz w:val="28"/>
          <w:szCs w:val="28"/>
        </w:rPr>
        <w:t>缴纳学费，博士生奖助政策按照</w:t>
      </w:r>
      <w:r>
        <w:rPr>
          <w:rFonts w:ascii="Times New Roman" w:eastAsia="仿宋_GB2312" w:hAnsi="Times New Roman" w:hint="eastAsia"/>
          <w:sz w:val="28"/>
          <w:szCs w:val="28"/>
        </w:rPr>
        <w:t>哈尔滨工业大学</w:t>
      </w:r>
      <w:r>
        <w:rPr>
          <w:rFonts w:ascii="Times New Roman" w:eastAsia="仿宋_GB2312" w:hAnsi="Times New Roman"/>
          <w:sz w:val="28"/>
          <w:szCs w:val="28"/>
        </w:rPr>
        <w:t>和</w:t>
      </w:r>
      <w:r w:rsidR="0046020A">
        <w:rPr>
          <w:rFonts w:ascii="Times New Roman" w:eastAsia="仿宋_GB2312" w:hAnsi="Times New Roman" w:hint="eastAsia"/>
          <w:sz w:val="28"/>
          <w:szCs w:val="28"/>
        </w:rPr>
        <w:t>通</w:t>
      </w:r>
      <w:proofErr w:type="gramStart"/>
      <w:r w:rsidR="0046020A">
        <w:rPr>
          <w:rFonts w:ascii="Times New Roman" w:eastAsia="仿宋_GB2312" w:hAnsi="Times New Roman" w:hint="eastAsia"/>
          <w:sz w:val="28"/>
          <w:szCs w:val="28"/>
        </w:rPr>
        <w:t>研院</w:t>
      </w:r>
      <w:r>
        <w:rPr>
          <w:rFonts w:ascii="Times New Roman" w:eastAsia="仿宋_GB2312" w:hAnsi="Times New Roman"/>
          <w:sz w:val="28"/>
          <w:szCs w:val="28"/>
        </w:rPr>
        <w:t>相关</w:t>
      </w:r>
      <w:proofErr w:type="gramEnd"/>
      <w:r>
        <w:rPr>
          <w:rFonts w:ascii="Times New Roman" w:eastAsia="仿宋_GB2312" w:hAnsi="Times New Roman"/>
          <w:sz w:val="28"/>
          <w:szCs w:val="28"/>
        </w:rPr>
        <w:t>规定执行。</w:t>
      </w:r>
    </w:p>
    <w:p w14:paraId="0917BC24" w14:textId="1FEB07AA" w:rsidR="00EB5190" w:rsidRDefault="00240A4A">
      <w:pPr>
        <w:pStyle w:val="1b"/>
        <w:widowControl w:val="0"/>
        <w:numPr>
          <w:ilvl w:val="1"/>
          <w:numId w:val="3"/>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hint="eastAsia"/>
          <w:sz w:val="28"/>
          <w:szCs w:val="28"/>
        </w:rPr>
        <w:lastRenderedPageBreak/>
        <w:t>住宿安排：</w:t>
      </w:r>
      <w:proofErr w:type="gramStart"/>
      <w:r>
        <w:rPr>
          <w:rFonts w:ascii="Times New Roman" w:eastAsia="仿宋_GB2312" w:hAnsi="Times New Roman" w:hint="eastAsia"/>
          <w:sz w:val="28"/>
          <w:szCs w:val="28"/>
        </w:rPr>
        <w:t>联培博士生</w:t>
      </w:r>
      <w:proofErr w:type="gramEnd"/>
      <w:r>
        <w:rPr>
          <w:rFonts w:ascii="Times New Roman" w:eastAsia="仿宋_GB2312" w:hAnsi="Times New Roman" w:hint="eastAsia"/>
          <w:sz w:val="28"/>
          <w:szCs w:val="28"/>
        </w:rPr>
        <w:t>课程学习阶段由大学提供宿舍；</w:t>
      </w:r>
      <w:r w:rsidR="0046020A">
        <w:rPr>
          <w:rFonts w:ascii="Times New Roman" w:eastAsia="仿宋_GB2312" w:hAnsi="Times New Roman" w:hint="eastAsia"/>
          <w:sz w:val="28"/>
          <w:szCs w:val="28"/>
        </w:rPr>
        <w:t>科研实践阶段由通</w:t>
      </w:r>
      <w:proofErr w:type="gramStart"/>
      <w:r w:rsidR="0046020A">
        <w:rPr>
          <w:rFonts w:ascii="Times New Roman" w:eastAsia="仿宋_GB2312" w:hAnsi="Times New Roman" w:hint="eastAsia"/>
          <w:sz w:val="28"/>
          <w:szCs w:val="28"/>
        </w:rPr>
        <w:t>研</w:t>
      </w:r>
      <w:proofErr w:type="gramEnd"/>
      <w:r w:rsidR="0046020A">
        <w:rPr>
          <w:rFonts w:ascii="Times New Roman" w:eastAsia="仿宋_GB2312" w:hAnsi="Times New Roman" w:hint="eastAsia"/>
          <w:sz w:val="28"/>
          <w:szCs w:val="28"/>
        </w:rPr>
        <w:t>院提供住宿补贴。</w:t>
      </w:r>
    </w:p>
    <w:p w14:paraId="6E9963F4" w14:textId="77777777" w:rsidR="00EB5190" w:rsidRDefault="00240A4A">
      <w:pPr>
        <w:pStyle w:val="19"/>
        <w:widowControl w:val="0"/>
        <w:numPr>
          <w:ilvl w:val="1"/>
          <w:numId w:val="3"/>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sz w:val="28"/>
          <w:szCs w:val="28"/>
        </w:rPr>
        <w:t>被录取的博士研究生，人事档案等管理按照高校规定执行</w:t>
      </w:r>
      <w:r>
        <w:rPr>
          <w:rFonts w:ascii="Times New Roman" w:eastAsia="仿宋_GB2312" w:hAnsi="Times New Roman" w:hint="eastAsia"/>
          <w:sz w:val="28"/>
          <w:szCs w:val="28"/>
        </w:rPr>
        <w:t>。</w:t>
      </w:r>
    </w:p>
    <w:p w14:paraId="0D9C6E4C" w14:textId="77777777" w:rsidR="00EB5190" w:rsidRDefault="00240A4A">
      <w:pPr>
        <w:pStyle w:val="19"/>
        <w:widowControl w:val="0"/>
        <w:numPr>
          <w:ilvl w:val="1"/>
          <w:numId w:val="3"/>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sz w:val="29"/>
          <w:szCs w:val="29"/>
        </w:rPr>
        <w:t>未尽事宜参见</w:t>
      </w:r>
      <w:r>
        <w:rPr>
          <w:rFonts w:ascii="Times New Roman" w:eastAsia="仿宋_GB2312" w:hAnsi="Times New Roman" w:hint="eastAsia"/>
          <w:sz w:val="29"/>
          <w:szCs w:val="29"/>
        </w:rPr>
        <w:t>哈尔滨工业大学研究生</w:t>
      </w:r>
      <w:proofErr w:type="gramStart"/>
      <w:r>
        <w:rPr>
          <w:rFonts w:ascii="Times New Roman" w:eastAsia="仿宋_GB2312" w:hAnsi="Times New Roman" w:hint="eastAsia"/>
          <w:sz w:val="29"/>
          <w:szCs w:val="29"/>
        </w:rPr>
        <w:t>招生网</w:t>
      </w:r>
      <w:proofErr w:type="gramEnd"/>
      <w:r>
        <w:rPr>
          <w:rFonts w:ascii="Times New Roman" w:eastAsia="仿宋_GB2312" w:hAnsi="Times New Roman" w:hint="eastAsia"/>
          <w:sz w:val="29"/>
          <w:szCs w:val="29"/>
        </w:rPr>
        <w:t>通知：</w:t>
      </w:r>
    </w:p>
    <w:p w14:paraId="45400764" w14:textId="77777777" w:rsidR="00EB5190" w:rsidRDefault="00240A4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sz w:val="28"/>
          <w:szCs w:val="28"/>
        </w:rPr>
        <w:t>招生咨询</w:t>
      </w:r>
    </w:p>
    <w:p w14:paraId="4468607E" w14:textId="70BFD72C" w:rsidR="00EB5190" w:rsidRDefault="0046020A">
      <w:pPr>
        <w:numPr>
          <w:ilvl w:val="0"/>
          <w:numId w:val="4"/>
        </w:numPr>
        <w:shd w:val="clear" w:color="auto" w:fill="FFFFFF"/>
        <w:spacing w:after="0" w:line="555" w:lineRule="atLeas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北京通用人工智能研究院人才培养办公室</w:t>
      </w:r>
    </w:p>
    <w:p w14:paraId="734AA174" w14:textId="15B6A54F" w:rsidR="00EB5190" w:rsidRDefault="00240A4A">
      <w:pPr>
        <w:shd w:val="clear" w:color="auto" w:fill="FFFFFF"/>
        <w:spacing w:after="0" w:line="555" w:lineRule="atLeast"/>
        <w:ind w:firstLineChars="200" w:firstLine="560"/>
        <w:jc w:val="both"/>
        <w:rPr>
          <w:rFonts w:ascii="Times New Roman" w:eastAsia="仿宋_GB2312" w:hAnsi="Times New Roman"/>
          <w:sz w:val="28"/>
          <w:szCs w:val="28"/>
        </w:rPr>
      </w:pPr>
      <w:r>
        <w:rPr>
          <w:rFonts w:ascii="Times New Roman" w:eastAsia="仿宋_GB2312" w:hAnsi="Times New Roman"/>
          <w:sz w:val="28"/>
          <w:szCs w:val="28"/>
        </w:rPr>
        <w:t>联系电话：</w:t>
      </w:r>
      <w:r w:rsidR="0022397B">
        <w:rPr>
          <w:rFonts w:ascii="Times New Roman" w:eastAsia="仿宋_GB2312" w:hAnsi="Times New Roman"/>
          <w:sz w:val="28"/>
          <w:szCs w:val="28"/>
        </w:rPr>
        <w:t>010-85413687</w:t>
      </w:r>
    </w:p>
    <w:p w14:paraId="1120DD9F" w14:textId="67F82E65" w:rsidR="00EB5190" w:rsidRDefault="00240A4A">
      <w:pPr>
        <w:shd w:val="clear" w:color="auto" w:fill="FFFFFF"/>
        <w:spacing w:after="0" w:line="555" w:lineRule="atLeast"/>
        <w:ind w:firstLineChars="200" w:firstLine="560"/>
        <w:rPr>
          <w:rFonts w:ascii="Times New Roman" w:eastAsia="仿宋_GB2312" w:hAnsi="Times New Roman"/>
          <w:sz w:val="28"/>
          <w:szCs w:val="28"/>
        </w:rPr>
      </w:pPr>
      <w:r>
        <w:rPr>
          <w:rFonts w:ascii="Times New Roman" w:eastAsia="仿宋_GB2312" w:hAnsi="Times New Roman"/>
          <w:sz w:val="28"/>
          <w:szCs w:val="28"/>
        </w:rPr>
        <w:t>电子信箱：</w:t>
      </w:r>
      <w:r w:rsidR="0046020A">
        <w:rPr>
          <w:rFonts w:ascii="Times New Roman" w:eastAsia="仿宋_GB2312" w:hAnsi="Times New Roman"/>
          <w:sz w:val="28"/>
          <w:szCs w:val="28"/>
        </w:rPr>
        <w:t>tongprogram@bigai.ai</w:t>
      </w:r>
    </w:p>
    <w:p w14:paraId="34E2E79E" w14:textId="77777777" w:rsidR="00EB5190" w:rsidRPr="007D3BDD" w:rsidRDefault="00240A4A">
      <w:pPr>
        <w:numPr>
          <w:ilvl w:val="0"/>
          <w:numId w:val="4"/>
        </w:numPr>
        <w:shd w:val="clear" w:color="auto" w:fill="FFFFFF"/>
        <w:spacing w:after="0" w:line="555" w:lineRule="atLeast"/>
        <w:ind w:firstLineChars="200" w:firstLine="560"/>
        <w:jc w:val="both"/>
        <w:rPr>
          <w:rFonts w:ascii="Times New Roman" w:eastAsia="仿宋_GB2312" w:hAnsi="Times New Roman"/>
          <w:sz w:val="28"/>
          <w:szCs w:val="28"/>
        </w:rPr>
      </w:pPr>
      <w:r w:rsidRPr="007D3BDD">
        <w:rPr>
          <w:rFonts w:ascii="Times New Roman" w:eastAsia="仿宋_GB2312" w:hAnsi="Times New Roman" w:hint="eastAsia"/>
          <w:sz w:val="28"/>
          <w:szCs w:val="28"/>
        </w:rPr>
        <w:t>哈尔滨工业大学</w:t>
      </w:r>
      <w:r w:rsidRPr="007D3BDD">
        <w:rPr>
          <w:rFonts w:ascii="Times New Roman" w:eastAsia="仿宋_GB2312" w:hAnsi="Times New Roman"/>
          <w:sz w:val="28"/>
          <w:szCs w:val="28"/>
        </w:rPr>
        <w:t>研究生院招生办公室</w:t>
      </w:r>
    </w:p>
    <w:p w14:paraId="7FDC5D7B" w14:textId="77777777" w:rsidR="00EB5190" w:rsidRPr="007D3BDD" w:rsidRDefault="00240A4A">
      <w:pPr>
        <w:shd w:val="clear" w:color="auto" w:fill="FFFFFF"/>
        <w:spacing w:after="0" w:line="555" w:lineRule="atLeast"/>
        <w:ind w:firstLineChars="200" w:firstLine="560"/>
        <w:jc w:val="both"/>
        <w:rPr>
          <w:rFonts w:ascii="Times New Roman" w:eastAsia="仿宋_GB2312" w:hAnsi="Times New Roman"/>
          <w:sz w:val="28"/>
          <w:szCs w:val="28"/>
        </w:rPr>
      </w:pPr>
      <w:r w:rsidRPr="007D3BDD">
        <w:rPr>
          <w:rFonts w:ascii="Times New Roman" w:eastAsia="仿宋_GB2312" w:hAnsi="Times New Roman"/>
          <w:sz w:val="28"/>
          <w:szCs w:val="28"/>
        </w:rPr>
        <w:t>联系电话：</w:t>
      </w:r>
      <w:r w:rsidR="007D3BDD" w:rsidRPr="007D3BDD">
        <w:rPr>
          <w:rFonts w:ascii="Times New Roman" w:eastAsia="仿宋_GB2312" w:hAnsi="Times New Roman" w:hint="eastAsia"/>
          <w:sz w:val="28"/>
          <w:szCs w:val="28"/>
        </w:rPr>
        <w:t>86414004</w:t>
      </w:r>
    </w:p>
    <w:p w14:paraId="43FB23A8" w14:textId="77777777" w:rsidR="00EB5190" w:rsidRDefault="00EB5190">
      <w:pPr>
        <w:shd w:val="clear" w:color="auto" w:fill="FFFFFF"/>
        <w:spacing w:after="0" w:line="555" w:lineRule="atLeast"/>
        <w:jc w:val="both"/>
        <w:rPr>
          <w:rFonts w:ascii="Times New Roman" w:eastAsia="仿宋_GB2312" w:hAnsi="Times New Roman"/>
          <w:sz w:val="28"/>
          <w:szCs w:val="28"/>
        </w:rPr>
      </w:pPr>
    </w:p>
    <w:p w14:paraId="1493B422" w14:textId="646DA9C4" w:rsidR="00EB5190" w:rsidRDefault="0046020A" w:rsidP="00441CE1">
      <w:pPr>
        <w:shd w:val="clear" w:color="auto" w:fill="FFFFFF"/>
        <w:wordWrap w:val="0"/>
        <w:spacing w:after="0" w:line="555" w:lineRule="atLeast"/>
        <w:ind w:firstLine="480"/>
        <w:jc w:val="right"/>
        <w:rPr>
          <w:rFonts w:ascii="Times New Roman" w:eastAsia="仿宋_GB2312" w:hAnsi="Times New Roman"/>
          <w:sz w:val="28"/>
          <w:szCs w:val="28"/>
        </w:rPr>
      </w:pPr>
      <w:r>
        <w:rPr>
          <w:rFonts w:ascii="Times New Roman" w:eastAsia="仿宋_GB2312" w:hAnsi="Times New Roman" w:hint="eastAsia"/>
          <w:sz w:val="28"/>
          <w:szCs w:val="28"/>
        </w:rPr>
        <w:t>北京通用人工智能研究院人才培养办公室</w:t>
      </w:r>
    </w:p>
    <w:p w14:paraId="01723680" w14:textId="77777777" w:rsidR="00EB5190" w:rsidRDefault="00240A4A">
      <w:pPr>
        <w:shd w:val="clear" w:color="auto" w:fill="FFFFFF"/>
        <w:spacing w:after="0" w:line="555" w:lineRule="atLeast"/>
        <w:ind w:firstLine="480"/>
        <w:jc w:val="right"/>
        <w:rPr>
          <w:rFonts w:ascii="Times New Roman" w:eastAsia="仿宋_GB2312" w:hAnsi="Times New Roman"/>
          <w:sz w:val="28"/>
          <w:szCs w:val="28"/>
        </w:rPr>
      </w:pPr>
      <w:r>
        <w:rPr>
          <w:rFonts w:ascii="Times New Roman" w:eastAsia="仿宋_GB2312" w:hAnsi="Times New Roman" w:hint="eastAsia"/>
          <w:sz w:val="28"/>
          <w:szCs w:val="28"/>
        </w:rPr>
        <w:t>哈尔滨工业大学</w:t>
      </w:r>
      <w:r>
        <w:rPr>
          <w:rFonts w:ascii="Times New Roman" w:eastAsia="仿宋_GB2312" w:hAnsi="Times New Roman"/>
          <w:sz w:val="28"/>
          <w:szCs w:val="28"/>
        </w:rPr>
        <w:t>研究生院</w:t>
      </w:r>
    </w:p>
    <w:p w14:paraId="15A17E2E" w14:textId="77777777" w:rsidR="00EB5190" w:rsidRDefault="00EB5190">
      <w:pPr>
        <w:pStyle w:val="1b"/>
        <w:shd w:val="clear" w:color="auto" w:fill="FFFFFF"/>
        <w:spacing w:after="0" w:line="555" w:lineRule="atLeast"/>
        <w:ind w:firstLineChars="0" w:firstLine="0"/>
        <w:jc w:val="both"/>
        <w:rPr>
          <w:rFonts w:ascii="黑体" w:eastAsia="黑体" w:hAnsi="黑体" w:cs="黑体"/>
          <w:sz w:val="28"/>
          <w:szCs w:val="28"/>
        </w:rPr>
        <w:sectPr w:rsidR="00EB5190">
          <w:pgSz w:w="11906" w:h="16838"/>
          <w:pgMar w:top="1984" w:right="1531" w:bottom="1701" w:left="1531" w:header="851" w:footer="992" w:gutter="0"/>
          <w:cols w:space="0"/>
          <w:docGrid w:type="lines" w:linePitch="312"/>
        </w:sectPr>
      </w:pPr>
    </w:p>
    <w:p w14:paraId="6F726E98" w14:textId="77777777" w:rsidR="00EB5190" w:rsidRDefault="00240A4A">
      <w:pPr>
        <w:pStyle w:val="1b"/>
        <w:shd w:val="clear" w:color="auto" w:fill="FFFFFF"/>
        <w:spacing w:after="0" w:line="555" w:lineRule="atLeast"/>
        <w:ind w:firstLineChars="0" w:firstLine="0"/>
        <w:jc w:val="both"/>
        <w:rPr>
          <w:rFonts w:ascii="黑体" w:eastAsia="黑体" w:hAnsi="黑体" w:cs="黑体"/>
          <w:sz w:val="28"/>
          <w:szCs w:val="28"/>
        </w:rPr>
      </w:pPr>
      <w:r>
        <w:rPr>
          <w:rFonts w:ascii="黑体" w:eastAsia="黑体" w:hAnsi="黑体" w:cs="黑体" w:hint="eastAsia"/>
          <w:sz w:val="28"/>
          <w:szCs w:val="28"/>
        </w:rPr>
        <w:lastRenderedPageBreak/>
        <w:t>附件1</w:t>
      </w:r>
    </w:p>
    <w:p w14:paraId="1409B84B" w14:textId="4E3E4B24" w:rsidR="00EB5190" w:rsidRDefault="007F2ED6">
      <w:pPr>
        <w:spacing w:after="0" w:line="240" w:lineRule="auto"/>
        <w:jc w:val="center"/>
        <w:rPr>
          <w:rFonts w:ascii="黑体" w:eastAsia="黑体" w:hAnsi="黑体" w:cs="黑体"/>
          <w:sz w:val="28"/>
          <w:szCs w:val="28"/>
        </w:rPr>
      </w:pPr>
      <w:r>
        <w:rPr>
          <w:rFonts w:ascii="黑体" w:eastAsia="黑体" w:hAnsi="黑体" w:cs="黑体" w:hint="eastAsia"/>
          <w:sz w:val="28"/>
          <w:szCs w:val="28"/>
        </w:rPr>
        <w:t>北京通用人工智能研究院</w:t>
      </w:r>
      <w:r w:rsidR="00240A4A">
        <w:rPr>
          <w:rFonts w:ascii="黑体" w:eastAsia="黑体" w:hAnsi="黑体" w:cs="黑体" w:hint="eastAsia"/>
          <w:sz w:val="28"/>
          <w:szCs w:val="28"/>
        </w:rPr>
        <w:t>与哈尔滨工业大学</w:t>
      </w:r>
      <w:proofErr w:type="gramStart"/>
      <w:r>
        <w:rPr>
          <w:rFonts w:ascii="黑体" w:eastAsia="黑体" w:hAnsi="黑体" w:cs="黑体" w:hint="eastAsia"/>
          <w:sz w:val="28"/>
          <w:szCs w:val="28"/>
        </w:rPr>
        <w:t>202</w:t>
      </w:r>
      <w:r>
        <w:rPr>
          <w:rFonts w:ascii="黑体" w:eastAsia="黑体" w:hAnsi="黑体" w:cs="黑体"/>
          <w:sz w:val="28"/>
          <w:szCs w:val="28"/>
        </w:rPr>
        <w:t>5</w:t>
      </w:r>
      <w:r w:rsidR="00240A4A">
        <w:rPr>
          <w:rFonts w:ascii="黑体" w:eastAsia="黑体" w:hAnsi="黑体" w:cs="黑体" w:hint="eastAsia"/>
          <w:sz w:val="28"/>
          <w:szCs w:val="28"/>
        </w:rPr>
        <w:t>年联培博士生</w:t>
      </w:r>
      <w:proofErr w:type="gramEnd"/>
      <w:r w:rsidR="00240A4A">
        <w:rPr>
          <w:rFonts w:ascii="黑体" w:eastAsia="黑体" w:hAnsi="黑体" w:cs="黑体" w:hint="eastAsia"/>
          <w:sz w:val="28"/>
          <w:szCs w:val="28"/>
        </w:rPr>
        <w:t>专项招生专业及导师</w:t>
      </w:r>
    </w:p>
    <w:tbl>
      <w:tblPr>
        <w:tblW w:w="9468" w:type="dxa"/>
        <w:jc w:val="center"/>
        <w:tblLayout w:type="fixed"/>
        <w:tblCellMar>
          <w:top w:w="15" w:type="dxa"/>
          <w:left w:w="15" w:type="dxa"/>
          <w:bottom w:w="15" w:type="dxa"/>
          <w:right w:w="15" w:type="dxa"/>
        </w:tblCellMar>
        <w:tblLook w:val="04A0" w:firstRow="1" w:lastRow="0" w:firstColumn="1" w:lastColumn="0" w:noHBand="0" w:noVBand="1"/>
      </w:tblPr>
      <w:tblGrid>
        <w:gridCol w:w="2409"/>
        <w:gridCol w:w="1350"/>
        <w:gridCol w:w="2592"/>
        <w:gridCol w:w="3117"/>
      </w:tblGrid>
      <w:tr w:rsidR="00EB5190" w14:paraId="6777FDF3" w14:textId="77777777">
        <w:trPr>
          <w:trHeight w:val="770"/>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53EFC2E0" w14:textId="0A93CC49" w:rsidR="00EB5190" w:rsidRDefault="007F2ED6">
            <w:pPr>
              <w:spacing w:after="0" w:line="500" w:lineRule="exact"/>
              <w:jc w:val="center"/>
            </w:pPr>
            <w:r>
              <w:rPr>
                <w:rFonts w:ascii="黑体" w:eastAsia="黑体" w:hAnsi="黑体" w:cs="宋体" w:hint="eastAsia"/>
                <w:color w:val="000000"/>
              </w:rPr>
              <w:t>通</w:t>
            </w:r>
            <w:proofErr w:type="gramStart"/>
            <w:r>
              <w:rPr>
                <w:rFonts w:ascii="黑体" w:eastAsia="黑体" w:hAnsi="黑体" w:cs="宋体" w:hint="eastAsia"/>
                <w:color w:val="000000"/>
              </w:rPr>
              <w:t>研</w:t>
            </w:r>
            <w:proofErr w:type="gramEnd"/>
            <w:r>
              <w:rPr>
                <w:rFonts w:ascii="黑体" w:eastAsia="黑体" w:hAnsi="黑体" w:cs="宋体" w:hint="eastAsia"/>
                <w:color w:val="000000"/>
              </w:rPr>
              <w:t>院实验室</w:t>
            </w:r>
          </w:p>
        </w:tc>
        <w:tc>
          <w:tcPr>
            <w:tcW w:w="1350" w:type="dxa"/>
            <w:tcBorders>
              <w:top w:val="single" w:sz="4" w:space="0" w:color="000000"/>
              <w:left w:val="single" w:sz="4" w:space="0" w:color="000000"/>
              <w:bottom w:val="single" w:sz="4" w:space="0" w:color="000000"/>
              <w:right w:val="single" w:sz="4" w:space="0" w:color="000000"/>
            </w:tcBorders>
            <w:vAlign w:val="center"/>
          </w:tcPr>
          <w:p w14:paraId="3013FCF8" w14:textId="77777777" w:rsidR="00EB5190" w:rsidRDefault="00240A4A">
            <w:pPr>
              <w:spacing w:after="0" w:line="500" w:lineRule="exact"/>
              <w:jc w:val="center"/>
            </w:pPr>
            <w:r>
              <w:rPr>
                <w:rFonts w:ascii="黑体" w:eastAsia="黑体" w:hAnsi="黑体" w:cs="宋体" w:hint="eastAsia"/>
                <w:color w:val="000000"/>
              </w:rPr>
              <w:t>招生导师</w:t>
            </w:r>
          </w:p>
        </w:tc>
        <w:tc>
          <w:tcPr>
            <w:tcW w:w="2592" w:type="dxa"/>
            <w:tcBorders>
              <w:top w:val="single" w:sz="4" w:space="0" w:color="000000"/>
              <w:left w:val="single" w:sz="4" w:space="0" w:color="000000"/>
              <w:bottom w:val="single" w:sz="4" w:space="0" w:color="000000"/>
              <w:right w:val="single" w:sz="4" w:space="0" w:color="000000"/>
            </w:tcBorders>
            <w:vAlign w:val="center"/>
          </w:tcPr>
          <w:p w14:paraId="09DC77A9" w14:textId="77777777" w:rsidR="00EB5190" w:rsidRDefault="00240A4A">
            <w:pPr>
              <w:spacing w:after="0" w:line="500" w:lineRule="exact"/>
              <w:jc w:val="center"/>
              <w:rPr>
                <w:rFonts w:ascii="黑体" w:eastAsia="黑体" w:hAnsi="黑体" w:cs="宋体"/>
                <w:color w:val="000000"/>
              </w:rPr>
            </w:pPr>
            <w:r>
              <w:rPr>
                <w:rFonts w:ascii="黑体" w:eastAsia="黑体" w:hAnsi="黑体" w:cs="宋体" w:hint="eastAsia"/>
                <w:color w:val="000000"/>
              </w:rPr>
              <w:t>招生学院</w:t>
            </w:r>
          </w:p>
        </w:tc>
        <w:tc>
          <w:tcPr>
            <w:tcW w:w="3117" w:type="dxa"/>
            <w:tcBorders>
              <w:top w:val="single" w:sz="4" w:space="0" w:color="000000"/>
              <w:left w:val="single" w:sz="4" w:space="0" w:color="000000"/>
              <w:bottom w:val="single" w:sz="4" w:space="0" w:color="000000"/>
              <w:right w:val="single" w:sz="4" w:space="0" w:color="000000"/>
            </w:tcBorders>
            <w:vAlign w:val="center"/>
          </w:tcPr>
          <w:p w14:paraId="69E73F65" w14:textId="77777777" w:rsidR="00EB5190" w:rsidRDefault="00240A4A">
            <w:pPr>
              <w:spacing w:after="0" w:line="500" w:lineRule="exact"/>
              <w:jc w:val="center"/>
              <w:rPr>
                <w:rFonts w:ascii="黑体" w:eastAsia="黑体" w:hAnsi="黑体" w:cs="宋体"/>
                <w:color w:val="000000"/>
              </w:rPr>
            </w:pPr>
            <w:r>
              <w:rPr>
                <w:rFonts w:ascii="黑体" w:eastAsia="黑体" w:hAnsi="黑体" w:cs="宋体" w:hint="eastAsia"/>
                <w:color w:val="000000"/>
              </w:rPr>
              <w:t>招生专业</w:t>
            </w:r>
          </w:p>
        </w:tc>
      </w:tr>
      <w:tr w:rsidR="00EB5190" w14:paraId="79D3AE23" w14:textId="77777777">
        <w:trPr>
          <w:trHeight w:val="23"/>
          <w:jc w:val="center"/>
        </w:trPr>
        <w:tc>
          <w:tcPr>
            <w:tcW w:w="2409" w:type="dxa"/>
            <w:vMerge w:val="restart"/>
            <w:tcBorders>
              <w:top w:val="single" w:sz="4" w:space="0" w:color="000000"/>
              <w:left w:val="single" w:sz="4" w:space="0" w:color="000000"/>
              <w:right w:val="single" w:sz="4" w:space="0" w:color="000000"/>
            </w:tcBorders>
            <w:vAlign w:val="center"/>
          </w:tcPr>
          <w:p w14:paraId="01564193" w14:textId="6310B175" w:rsidR="00EB5190" w:rsidRDefault="007F2ED6">
            <w:pPr>
              <w:spacing w:after="0" w:line="500" w:lineRule="exact"/>
              <w:jc w:val="center"/>
              <w:textAlignment w:val="center"/>
            </w:pPr>
            <w:r>
              <w:rPr>
                <w:rFonts w:ascii="仿宋_GB2312" w:eastAsia="仿宋_GB2312" w:hAnsi="宋体" w:cs="仿宋_GB2312" w:hint="eastAsia"/>
                <w:color w:val="000000"/>
                <w:sz w:val="24"/>
                <w:szCs w:val="24"/>
                <w:lang w:bidi="ar"/>
              </w:rPr>
              <w:t>机器人实验室</w:t>
            </w:r>
          </w:p>
        </w:tc>
        <w:tc>
          <w:tcPr>
            <w:tcW w:w="1350" w:type="dxa"/>
            <w:tcBorders>
              <w:top w:val="single" w:sz="4" w:space="0" w:color="000000"/>
              <w:left w:val="single" w:sz="4" w:space="0" w:color="000000"/>
              <w:right w:val="single" w:sz="4" w:space="0" w:color="000000"/>
            </w:tcBorders>
            <w:vAlign w:val="center"/>
          </w:tcPr>
          <w:p w14:paraId="651E6643" w14:textId="1274C467" w:rsidR="00EB5190" w:rsidRDefault="007F2ED6">
            <w:pPr>
              <w:spacing w:after="0" w:line="500" w:lineRule="exact"/>
              <w:jc w:val="center"/>
              <w:textAlignment w:val="center"/>
              <w:rPr>
                <w:rFonts w:ascii="仿宋_GB2312" w:eastAsia="仿宋_GB2312" w:hAnsi="宋体" w:cs="仿宋_GB2312"/>
                <w:color w:val="000000"/>
                <w:sz w:val="24"/>
                <w:szCs w:val="24"/>
                <w:lang w:bidi="ar"/>
              </w:rPr>
            </w:pPr>
            <w:proofErr w:type="gramStart"/>
            <w:r w:rsidRPr="007F2ED6">
              <w:rPr>
                <w:rFonts w:ascii="仿宋_GB2312" w:eastAsia="仿宋_GB2312" w:hAnsi="宋体" w:cs="仿宋_GB2312" w:hint="eastAsia"/>
                <w:color w:val="000000"/>
                <w:sz w:val="24"/>
                <w:szCs w:val="24"/>
                <w:lang w:bidi="ar"/>
              </w:rPr>
              <w:t>付宜利</w:t>
            </w:r>
            <w:proofErr w:type="gramEnd"/>
          </w:p>
        </w:tc>
        <w:tc>
          <w:tcPr>
            <w:tcW w:w="2592" w:type="dxa"/>
            <w:tcBorders>
              <w:top w:val="single" w:sz="4" w:space="0" w:color="000000"/>
              <w:left w:val="single" w:sz="4" w:space="0" w:color="000000"/>
              <w:right w:val="single" w:sz="4" w:space="0" w:color="000000"/>
            </w:tcBorders>
            <w:vAlign w:val="center"/>
          </w:tcPr>
          <w:p w14:paraId="5A460B94" w14:textId="249F504D" w:rsidR="00EB5190" w:rsidRDefault="007F2ED6">
            <w:pPr>
              <w:spacing w:after="0" w:line="500" w:lineRule="exact"/>
              <w:jc w:val="center"/>
              <w:textAlignment w:val="center"/>
              <w:rPr>
                <w:rFonts w:ascii="仿宋_GB2312" w:eastAsia="仿宋_GB2312" w:hAnsi="宋体" w:cs="仿宋_GB2312"/>
                <w:color w:val="000000"/>
                <w:sz w:val="24"/>
                <w:szCs w:val="24"/>
                <w:lang w:bidi="ar"/>
              </w:rPr>
            </w:pPr>
            <w:r w:rsidRPr="007F2ED6">
              <w:rPr>
                <w:rFonts w:ascii="仿宋_GB2312" w:eastAsia="仿宋_GB2312" w:hAnsi="宋体" w:cs="仿宋_GB2312" w:hint="eastAsia"/>
                <w:color w:val="000000"/>
                <w:sz w:val="24"/>
                <w:szCs w:val="24"/>
                <w:lang w:bidi="ar"/>
              </w:rPr>
              <w:t>机电工程学院</w:t>
            </w:r>
          </w:p>
        </w:tc>
        <w:tc>
          <w:tcPr>
            <w:tcW w:w="3117" w:type="dxa"/>
            <w:tcBorders>
              <w:top w:val="single" w:sz="4" w:space="0" w:color="000000"/>
              <w:left w:val="single" w:sz="4" w:space="0" w:color="000000"/>
              <w:bottom w:val="single" w:sz="4" w:space="0" w:color="000000"/>
              <w:right w:val="single" w:sz="4" w:space="0" w:color="000000"/>
            </w:tcBorders>
            <w:vAlign w:val="center"/>
          </w:tcPr>
          <w:p w14:paraId="4C372001" w14:textId="1FBD714C" w:rsidR="00EB5190" w:rsidRPr="00441CE1" w:rsidRDefault="00A439CE">
            <w:pPr>
              <w:spacing w:after="0" w:line="500" w:lineRule="exact"/>
              <w:jc w:val="center"/>
              <w:textAlignment w:val="center"/>
              <w:rPr>
                <w:rFonts w:ascii="仿宋_GB2312" w:eastAsia="仿宋_GB2312" w:hAnsi="宋体" w:cs="仿宋_GB2312"/>
                <w:color w:val="000000"/>
                <w:sz w:val="24"/>
                <w:szCs w:val="24"/>
                <w:highlight w:val="yellow"/>
                <w:lang w:bidi="ar"/>
              </w:rPr>
            </w:pPr>
            <w:r w:rsidRPr="00A439CE">
              <w:rPr>
                <w:rFonts w:ascii="仿宋_GB2312" w:eastAsia="仿宋_GB2312" w:hAnsi="宋体" w:cs="仿宋_GB2312" w:hint="eastAsia"/>
                <w:color w:val="000000"/>
                <w:sz w:val="24"/>
                <w:szCs w:val="24"/>
                <w:lang w:bidi="ar"/>
              </w:rPr>
              <w:t>机械工程</w:t>
            </w:r>
            <w:r w:rsidRPr="00A439CE">
              <w:rPr>
                <w:rFonts w:ascii="仿宋_GB2312" w:eastAsia="仿宋_GB2312" w:hAnsi="宋体" w:cs="仿宋_GB2312"/>
                <w:color w:val="000000"/>
                <w:sz w:val="24"/>
                <w:szCs w:val="24"/>
                <w:lang w:bidi="ar"/>
              </w:rPr>
              <w:t>0802</w:t>
            </w:r>
          </w:p>
        </w:tc>
      </w:tr>
      <w:tr w:rsidR="00EB5190" w14:paraId="419211D2" w14:textId="77777777">
        <w:trPr>
          <w:trHeight w:val="23"/>
          <w:jc w:val="center"/>
        </w:trPr>
        <w:tc>
          <w:tcPr>
            <w:tcW w:w="2409" w:type="dxa"/>
            <w:vMerge/>
            <w:tcBorders>
              <w:left w:val="single" w:sz="4" w:space="0" w:color="000000"/>
              <w:right w:val="single" w:sz="4" w:space="0" w:color="000000"/>
            </w:tcBorders>
            <w:vAlign w:val="center"/>
          </w:tcPr>
          <w:p w14:paraId="48CC6482" w14:textId="77777777" w:rsidR="00EB5190" w:rsidRDefault="00EB5190">
            <w:pPr>
              <w:spacing w:after="0" w:line="500" w:lineRule="exact"/>
              <w:jc w:val="center"/>
              <w:textAlignment w:val="center"/>
            </w:pPr>
          </w:p>
        </w:tc>
        <w:tc>
          <w:tcPr>
            <w:tcW w:w="1350" w:type="dxa"/>
            <w:tcBorders>
              <w:top w:val="single" w:sz="4" w:space="0" w:color="000000"/>
              <w:left w:val="single" w:sz="4" w:space="0" w:color="000000"/>
              <w:right w:val="single" w:sz="4" w:space="0" w:color="000000"/>
            </w:tcBorders>
            <w:vAlign w:val="center"/>
          </w:tcPr>
          <w:p w14:paraId="6438A95D" w14:textId="41B0443B" w:rsidR="00EB5190" w:rsidRDefault="007F2ED6">
            <w:pPr>
              <w:spacing w:after="0" w:line="500" w:lineRule="exact"/>
              <w:jc w:val="center"/>
              <w:textAlignment w:val="center"/>
              <w:rPr>
                <w:rFonts w:ascii="仿宋_GB2312" w:eastAsia="仿宋_GB2312" w:hAnsi="宋体" w:cs="仿宋_GB2312"/>
                <w:color w:val="000000"/>
                <w:sz w:val="24"/>
                <w:szCs w:val="24"/>
                <w:lang w:bidi="ar"/>
              </w:rPr>
            </w:pPr>
            <w:r w:rsidRPr="007F2ED6">
              <w:rPr>
                <w:rFonts w:ascii="仿宋_GB2312" w:eastAsia="仿宋_GB2312" w:hAnsi="宋体" w:cs="仿宋_GB2312" w:hint="eastAsia"/>
                <w:color w:val="000000"/>
                <w:sz w:val="24"/>
                <w:szCs w:val="24"/>
                <w:lang w:bidi="ar"/>
              </w:rPr>
              <w:t>孙立宁</w:t>
            </w:r>
          </w:p>
        </w:tc>
        <w:tc>
          <w:tcPr>
            <w:tcW w:w="2592" w:type="dxa"/>
            <w:tcBorders>
              <w:top w:val="single" w:sz="4" w:space="0" w:color="000000"/>
              <w:left w:val="single" w:sz="4" w:space="0" w:color="000000"/>
              <w:right w:val="single" w:sz="4" w:space="0" w:color="000000"/>
            </w:tcBorders>
            <w:vAlign w:val="center"/>
          </w:tcPr>
          <w:p w14:paraId="6CC64254" w14:textId="22365A2F" w:rsidR="00EB5190" w:rsidRDefault="007F2ED6">
            <w:pPr>
              <w:spacing w:after="0" w:line="500" w:lineRule="exact"/>
              <w:jc w:val="center"/>
              <w:textAlignment w:val="center"/>
              <w:rPr>
                <w:rFonts w:ascii="仿宋_GB2312" w:eastAsia="仿宋_GB2312" w:hAnsi="宋体" w:cs="仿宋_GB2312"/>
                <w:color w:val="000000"/>
                <w:sz w:val="24"/>
                <w:szCs w:val="24"/>
                <w:lang w:bidi="ar"/>
              </w:rPr>
            </w:pPr>
            <w:r w:rsidRPr="007F2ED6">
              <w:rPr>
                <w:rFonts w:ascii="仿宋_GB2312" w:eastAsia="仿宋_GB2312" w:hAnsi="宋体" w:cs="仿宋_GB2312" w:hint="eastAsia"/>
                <w:color w:val="000000"/>
                <w:sz w:val="24"/>
                <w:szCs w:val="24"/>
                <w:lang w:bidi="ar"/>
              </w:rPr>
              <w:t>机电工程学院</w:t>
            </w:r>
          </w:p>
        </w:tc>
        <w:tc>
          <w:tcPr>
            <w:tcW w:w="3117" w:type="dxa"/>
            <w:tcBorders>
              <w:top w:val="single" w:sz="4" w:space="0" w:color="000000"/>
              <w:left w:val="single" w:sz="4" w:space="0" w:color="000000"/>
              <w:bottom w:val="single" w:sz="4" w:space="0" w:color="000000"/>
              <w:right w:val="single" w:sz="4" w:space="0" w:color="000000"/>
            </w:tcBorders>
            <w:vAlign w:val="center"/>
          </w:tcPr>
          <w:p w14:paraId="0CEB7FCA" w14:textId="07D38705" w:rsidR="00EB5190" w:rsidRPr="00441CE1" w:rsidRDefault="00A439CE">
            <w:pPr>
              <w:spacing w:after="0" w:line="500" w:lineRule="exact"/>
              <w:jc w:val="center"/>
              <w:textAlignment w:val="center"/>
              <w:rPr>
                <w:rFonts w:ascii="仿宋_GB2312" w:eastAsia="仿宋_GB2312" w:hAnsi="宋体" w:cs="仿宋_GB2312"/>
                <w:color w:val="000000"/>
                <w:sz w:val="24"/>
                <w:szCs w:val="24"/>
                <w:highlight w:val="yellow"/>
                <w:lang w:bidi="ar"/>
              </w:rPr>
            </w:pPr>
            <w:r w:rsidRPr="00A439CE">
              <w:rPr>
                <w:rFonts w:ascii="仿宋_GB2312" w:eastAsia="仿宋_GB2312" w:hAnsi="宋体" w:cs="仿宋_GB2312" w:hint="eastAsia"/>
                <w:color w:val="000000"/>
                <w:sz w:val="24"/>
                <w:szCs w:val="24"/>
                <w:lang w:bidi="ar"/>
              </w:rPr>
              <w:t>机械工程</w:t>
            </w:r>
            <w:r w:rsidRPr="00A439CE">
              <w:rPr>
                <w:rFonts w:ascii="仿宋_GB2312" w:eastAsia="仿宋_GB2312" w:hAnsi="宋体" w:cs="仿宋_GB2312"/>
                <w:color w:val="000000"/>
                <w:sz w:val="24"/>
                <w:szCs w:val="24"/>
                <w:lang w:bidi="ar"/>
              </w:rPr>
              <w:t>0802</w:t>
            </w:r>
          </w:p>
        </w:tc>
      </w:tr>
      <w:tr w:rsidR="00EB5190" w14:paraId="44164A37" w14:textId="77777777">
        <w:trPr>
          <w:trHeight w:val="23"/>
          <w:jc w:val="center"/>
        </w:trPr>
        <w:tc>
          <w:tcPr>
            <w:tcW w:w="2409" w:type="dxa"/>
            <w:vMerge/>
            <w:tcBorders>
              <w:left w:val="single" w:sz="4" w:space="0" w:color="000000"/>
              <w:right w:val="single" w:sz="4" w:space="0" w:color="000000"/>
            </w:tcBorders>
            <w:vAlign w:val="center"/>
          </w:tcPr>
          <w:p w14:paraId="1BC269ED" w14:textId="77777777" w:rsidR="00EB5190" w:rsidRDefault="00EB5190">
            <w:pPr>
              <w:spacing w:after="0" w:line="500" w:lineRule="exact"/>
              <w:jc w:val="center"/>
              <w:textAlignment w:val="center"/>
            </w:pPr>
          </w:p>
        </w:tc>
        <w:tc>
          <w:tcPr>
            <w:tcW w:w="1350" w:type="dxa"/>
            <w:tcBorders>
              <w:top w:val="single" w:sz="4" w:space="0" w:color="000000"/>
              <w:left w:val="single" w:sz="4" w:space="0" w:color="000000"/>
              <w:right w:val="single" w:sz="4" w:space="0" w:color="000000"/>
            </w:tcBorders>
            <w:vAlign w:val="center"/>
          </w:tcPr>
          <w:p w14:paraId="0C666B43" w14:textId="58EF87F5" w:rsidR="00EB5190" w:rsidRDefault="007F2ED6">
            <w:pPr>
              <w:spacing w:after="0" w:line="500" w:lineRule="exact"/>
              <w:jc w:val="center"/>
              <w:textAlignment w:val="center"/>
              <w:rPr>
                <w:rFonts w:ascii="仿宋_GB2312" w:eastAsia="仿宋_GB2312" w:hAnsi="宋体" w:cs="仿宋_GB2312"/>
                <w:color w:val="000000"/>
                <w:sz w:val="24"/>
                <w:szCs w:val="24"/>
                <w:lang w:bidi="ar"/>
              </w:rPr>
            </w:pPr>
            <w:r w:rsidRPr="007F2ED6">
              <w:rPr>
                <w:rFonts w:ascii="仿宋_GB2312" w:eastAsia="仿宋_GB2312" w:hAnsi="宋体" w:cs="仿宋_GB2312" w:hint="eastAsia"/>
                <w:color w:val="000000"/>
                <w:sz w:val="24"/>
                <w:szCs w:val="24"/>
                <w:lang w:bidi="ar"/>
              </w:rPr>
              <w:t>朴松昊</w:t>
            </w:r>
          </w:p>
        </w:tc>
        <w:tc>
          <w:tcPr>
            <w:tcW w:w="2592" w:type="dxa"/>
            <w:tcBorders>
              <w:top w:val="single" w:sz="4" w:space="0" w:color="000000"/>
              <w:left w:val="single" w:sz="4" w:space="0" w:color="000000"/>
              <w:right w:val="single" w:sz="4" w:space="0" w:color="000000"/>
            </w:tcBorders>
            <w:vAlign w:val="center"/>
          </w:tcPr>
          <w:p w14:paraId="502DABBA" w14:textId="72CAB55E" w:rsidR="00EB5190" w:rsidRDefault="007F2ED6">
            <w:pPr>
              <w:spacing w:after="0" w:line="500" w:lineRule="exact"/>
              <w:jc w:val="center"/>
              <w:textAlignment w:val="center"/>
              <w:rPr>
                <w:rFonts w:ascii="仿宋_GB2312" w:eastAsia="仿宋_GB2312" w:hAnsi="宋体" w:cs="仿宋_GB2312"/>
                <w:color w:val="000000"/>
                <w:sz w:val="24"/>
                <w:szCs w:val="24"/>
                <w:lang w:bidi="ar"/>
              </w:rPr>
            </w:pPr>
            <w:r w:rsidRPr="007F2ED6">
              <w:rPr>
                <w:rFonts w:ascii="仿宋_GB2312" w:eastAsia="仿宋_GB2312" w:hAnsi="宋体" w:cs="仿宋_GB2312" w:hint="eastAsia"/>
                <w:color w:val="000000"/>
                <w:sz w:val="24"/>
                <w:szCs w:val="24"/>
                <w:lang w:bidi="ar"/>
              </w:rPr>
              <w:t>计算学部</w:t>
            </w:r>
          </w:p>
        </w:tc>
        <w:tc>
          <w:tcPr>
            <w:tcW w:w="3117" w:type="dxa"/>
            <w:tcBorders>
              <w:top w:val="single" w:sz="4" w:space="0" w:color="000000"/>
              <w:left w:val="single" w:sz="4" w:space="0" w:color="000000"/>
              <w:bottom w:val="single" w:sz="4" w:space="0" w:color="000000"/>
              <w:right w:val="single" w:sz="4" w:space="0" w:color="000000"/>
            </w:tcBorders>
            <w:vAlign w:val="center"/>
          </w:tcPr>
          <w:p w14:paraId="0321D5DE" w14:textId="4DE17F4D" w:rsidR="00EB5190" w:rsidRPr="00441CE1" w:rsidRDefault="00A439CE">
            <w:pPr>
              <w:spacing w:after="0" w:line="500" w:lineRule="exact"/>
              <w:jc w:val="center"/>
              <w:textAlignment w:val="center"/>
              <w:rPr>
                <w:rFonts w:ascii="仿宋_GB2312" w:eastAsia="仿宋_GB2312" w:hAnsi="宋体" w:cs="仿宋_GB2312"/>
                <w:color w:val="000000"/>
                <w:sz w:val="24"/>
                <w:szCs w:val="24"/>
                <w:highlight w:val="yellow"/>
                <w:lang w:bidi="ar"/>
              </w:rPr>
            </w:pPr>
            <w:r w:rsidRPr="00A439CE">
              <w:rPr>
                <w:rFonts w:ascii="仿宋_GB2312" w:eastAsia="仿宋_GB2312" w:hAnsi="宋体" w:cs="仿宋_GB2312" w:hint="eastAsia"/>
                <w:color w:val="000000"/>
                <w:sz w:val="24"/>
                <w:szCs w:val="24"/>
                <w:lang w:bidi="ar"/>
              </w:rPr>
              <w:t>计算机科学与技术</w:t>
            </w:r>
            <w:r w:rsidRPr="00A439CE">
              <w:rPr>
                <w:rFonts w:ascii="仿宋_GB2312" w:eastAsia="仿宋_GB2312" w:hAnsi="宋体" w:cs="仿宋_GB2312"/>
                <w:color w:val="000000"/>
                <w:sz w:val="24"/>
                <w:szCs w:val="24"/>
                <w:lang w:bidi="ar"/>
              </w:rPr>
              <w:t>0812</w:t>
            </w:r>
          </w:p>
        </w:tc>
      </w:tr>
      <w:tr w:rsidR="00EB5190" w14:paraId="30462380" w14:textId="77777777">
        <w:trPr>
          <w:trHeight w:val="23"/>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2629EC09" w14:textId="5EDD81A4" w:rsidR="00EB5190" w:rsidRDefault="007F2ED6">
            <w:pPr>
              <w:spacing w:after="0" w:line="500" w:lineRule="exact"/>
              <w:jc w:val="center"/>
              <w:textAlignment w:val="center"/>
            </w:pPr>
            <w:r>
              <w:rPr>
                <w:rFonts w:ascii="仿宋_GB2312" w:eastAsia="仿宋_GB2312" w:hAnsi="宋体" w:cs="仿宋_GB2312" w:hint="eastAsia"/>
                <w:color w:val="000000"/>
                <w:sz w:val="24"/>
                <w:szCs w:val="24"/>
                <w:lang w:bidi="ar"/>
              </w:rPr>
              <w:t>混合智能实验室</w:t>
            </w:r>
          </w:p>
        </w:tc>
        <w:tc>
          <w:tcPr>
            <w:tcW w:w="1350" w:type="dxa"/>
            <w:tcBorders>
              <w:top w:val="single" w:sz="4" w:space="0" w:color="000000"/>
              <w:left w:val="single" w:sz="4" w:space="0" w:color="000000"/>
              <w:bottom w:val="single" w:sz="4" w:space="0" w:color="000000"/>
              <w:right w:val="single" w:sz="4" w:space="0" w:color="000000"/>
            </w:tcBorders>
            <w:vAlign w:val="center"/>
          </w:tcPr>
          <w:p w14:paraId="3150EDC3" w14:textId="72C35428" w:rsidR="00EB5190" w:rsidRDefault="007F2ED6">
            <w:pPr>
              <w:spacing w:after="0" w:line="500" w:lineRule="exact"/>
              <w:jc w:val="center"/>
              <w:textAlignment w:val="center"/>
              <w:rPr>
                <w:rFonts w:ascii="仿宋_GB2312" w:eastAsia="仿宋_GB2312" w:hAnsi="宋体" w:cs="仿宋_GB2312"/>
                <w:color w:val="000000"/>
                <w:sz w:val="24"/>
                <w:szCs w:val="24"/>
                <w:lang w:bidi="ar"/>
              </w:rPr>
            </w:pPr>
            <w:r w:rsidRPr="007F2ED6">
              <w:rPr>
                <w:rFonts w:ascii="仿宋_GB2312" w:eastAsia="仿宋_GB2312" w:hAnsi="宋体" w:cs="仿宋_GB2312" w:hint="eastAsia"/>
                <w:color w:val="000000"/>
                <w:sz w:val="24"/>
                <w:szCs w:val="24"/>
                <w:lang w:bidi="ar"/>
              </w:rPr>
              <w:t>朱延河</w:t>
            </w:r>
          </w:p>
        </w:tc>
        <w:tc>
          <w:tcPr>
            <w:tcW w:w="2592" w:type="dxa"/>
            <w:tcBorders>
              <w:top w:val="single" w:sz="4" w:space="0" w:color="000000"/>
              <w:left w:val="single" w:sz="4" w:space="0" w:color="000000"/>
              <w:bottom w:val="single" w:sz="4" w:space="0" w:color="000000"/>
              <w:right w:val="single" w:sz="4" w:space="0" w:color="000000"/>
            </w:tcBorders>
            <w:vAlign w:val="center"/>
          </w:tcPr>
          <w:p w14:paraId="08BE192D" w14:textId="4A806BBB" w:rsidR="00EB5190" w:rsidRDefault="007F2ED6">
            <w:pPr>
              <w:spacing w:after="0" w:line="500" w:lineRule="exact"/>
              <w:jc w:val="center"/>
              <w:textAlignment w:val="center"/>
              <w:rPr>
                <w:rFonts w:ascii="仿宋_GB2312" w:eastAsia="仿宋_GB2312" w:hAnsi="宋体" w:cs="仿宋_GB2312"/>
                <w:color w:val="000000"/>
                <w:sz w:val="24"/>
                <w:szCs w:val="24"/>
                <w:lang w:bidi="ar"/>
              </w:rPr>
            </w:pPr>
            <w:r w:rsidRPr="007F2ED6">
              <w:rPr>
                <w:rFonts w:ascii="仿宋_GB2312" w:eastAsia="仿宋_GB2312" w:hAnsi="宋体" w:cs="仿宋_GB2312" w:hint="eastAsia"/>
                <w:color w:val="000000"/>
                <w:sz w:val="24"/>
                <w:szCs w:val="24"/>
                <w:lang w:bidi="ar"/>
              </w:rPr>
              <w:t>机电工程学院</w:t>
            </w:r>
          </w:p>
        </w:tc>
        <w:tc>
          <w:tcPr>
            <w:tcW w:w="3117" w:type="dxa"/>
            <w:tcBorders>
              <w:top w:val="single" w:sz="4" w:space="0" w:color="000000"/>
              <w:left w:val="single" w:sz="4" w:space="0" w:color="000000"/>
              <w:bottom w:val="single" w:sz="4" w:space="0" w:color="000000"/>
              <w:right w:val="single" w:sz="4" w:space="0" w:color="000000"/>
            </w:tcBorders>
            <w:vAlign w:val="center"/>
          </w:tcPr>
          <w:p w14:paraId="7FD883D3" w14:textId="2D13020D" w:rsidR="00EB5190" w:rsidRPr="00441CE1" w:rsidRDefault="00A439CE">
            <w:pPr>
              <w:spacing w:after="0" w:line="500" w:lineRule="exact"/>
              <w:jc w:val="center"/>
              <w:textAlignment w:val="center"/>
              <w:rPr>
                <w:rFonts w:ascii="仿宋_GB2312" w:eastAsia="仿宋_GB2312" w:hAnsi="宋体" w:cs="仿宋_GB2312"/>
                <w:color w:val="000000"/>
                <w:sz w:val="24"/>
                <w:szCs w:val="24"/>
                <w:highlight w:val="yellow"/>
                <w:lang w:bidi="ar"/>
              </w:rPr>
            </w:pPr>
            <w:r w:rsidRPr="00A439CE">
              <w:rPr>
                <w:rFonts w:ascii="仿宋_GB2312" w:eastAsia="仿宋_GB2312" w:hAnsi="宋体" w:cs="仿宋_GB2312" w:hint="eastAsia"/>
                <w:color w:val="000000"/>
                <w:sz w:val="24"/>
                <w:szCs w:val="24"/>
                <w:lang w:bidi="ar"/>
              </w:rPr>
              <w:t>机械工程</w:t>
            </w:r>
            <w:r w:rsidRPr="00A439CE">
              <w:rPr>
                <w:rFonts w:ascii="仿宋_GB2312" w:eastAsia="仿宋_GB2312" w:hAnsi="宋体" w:cs="仿宋_GB2312"/>
                <w:color w:val="000000"/>
                <w:sz w:val="24"/>
                <w:szCs w:val="24"/>
                <w:lang w:bidi="ar"/>
              </w:rPr>
              <w:t>0802</w:t>
            </w:r>
          </w:p>
        </w:tc>
      </w:tr>
      <w:tr w:rsidR="00EB5190" w14:paraId="17292B5C" w14:textId="77777777">
        <w:trPr>
          <w:trHeight w:val="23"/>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0DCCA412" w14:textId="4D427B06" w:rsidR="00EB5190" w:rsidRDefault="007F2ED6">
            <w:pPr>
              <w:spacing w:after="0" w:line="500" w:lineRule="exact"/>
              <w:jc w:val="center"/>
              <w:textAlignment w:val="center"/>
            </w:pPr>
            <w:r>
              <w:rPr>
                <w:rFonts w:ascii="仿宋_GB2312" w:eastAsia="仿宋_GB2312" w:hAnsi="宋体" w:cs="仿宋_GB2312" w:hint="eastAsia"/>
                <w:color w:val="000000"/>
                <w:sz w:val="24"/>
                <w:szCs w:val="24"/>
                <w:lang w:bidi="ar"/>
              </w:rPr>
              <w:t>机器学习实验室</w:t>
            </w:r>
          </w:p>
        </w:tc>
        <w:tc>
          <w:tcPr>
            <w:tcW w:w="1350" w:type="dxa"/>
            <w:tcBorders>
              <w:top w:val="single" w:sz="4" w:space="0" w:color="000000"/>
              <w:left w:val="single" w:sz="4" w:space="0" w:color="000000"/>
              <w:bottom w:val="single" w:sz="4" w:space="0" w:color="000000"/>
              <w:right w:val="single" w:sz="4" w:space="0" w:color="000000"/>
            </w:tcBorders>
            <w:vAlign w:val="center"/>
          </w:tcPr>
          <w:p w14:paraId="7EBEED59" w14:textId="0A7667E7" w:rsidR="00EB5190" w:rsidRDefault="007F2ED6">
            <w:pPr>
              <w:spacing w:after="0" w:line="500" w:lineRule="exact"/>
              <w:jc w:val="center"/>
              <w:textAlignment w:val="center"/>
              <w:rPr>
                <w:rFonts w:ascii="仿宋_GB2312" w:eastAsia="仿宋_GB2312" w:hAnsi="宋体" w:cs="仿宋_GB2312"/>
                <w:color w:val="000000"/>
                <w:sz w:val="24"/>
                <w:szCs w:val="24"/>
                <w:lang w:bidi="ar"/>
              </w:rPr>
            </w:pPr>
            <w:r w:rsidRPr="007F2ED6">
              <w:rPr>
                <w:rFonts w:ascii="仿宋_GB2312" w:eastAsia="仿宋_GB2312" w:hAnsi="宋体" w:cs="仿宋_GB2312" w:hint="eastAsia"/>
                <w:color w:val="000000"/>
                <w:sz w:val="24"/>
                <w:szCs w:val="24"/>
                <w:lang w:bidi="ar"/>
              </w:rPr>
              <w:t>马</w:t>
            </w:r>
            <w:proofErr w:type="gramStart"/>
            <w:r w:rsidRPr="007F2ED6">
              <w:rPr>
                <w:rFonts w:ascii="仿宋_GB2312" w:eastAsia="仿宋_GB2312" w:hAnsi="宋体" w:cs="仿宋_GB2312" w:hint="eastAsia"/>
                <w:color w:val="000000"/>
                <w:sz w:val="24"/>
                <w:szCs w:val="24"/>
                <w:lang w:bidi="ar"/>
              </w:rPr>
              <w:t>坚</w:t>
            </w:r>
            <w:proofErr w:type="gramEnd"/>
            <w:r w:rsidRPr="007F2ED6">
              <w:rPr>
                <w:rFonts w:ascii="仿宋_GB2312" w:eastAsia="仿宋_GB2312" w:hAnsi="宋体" w:cs="仿宋_GB2312" w:hint="eastAsia"/>
                <w:color w:val="000000"/>
                <w:sz w:val="24"/>
                <w:szCs w:val="24"/>
                <w:lang w:bidi="ar"/>
              </w:rPr>
              <w:t>伟</w:t>
            </w:r>
          </w:p>
        </w:tc>
        <w:tc>
          <w:tcPr>
            <w:tcW w:w="2592" w:type="dxa"/>
            <w:tcBorders>
              <w:top w:val="single" w:sz="4" w:space="0" w:color="000000"/>
              <w:left w:val="single" w:sz="4" w:space="0" w:color="000000"/>
              <w:bottom w:val="single" w:sz="4" w:space="0" w:color="000000"/>
              <w:right w:val="single" w:sz="4" w:space="0" w:color="000000"/>
            </w:tcBorders>
            <w:vAlign w:val="center"/>
          </w:tcPr>
          <w:p w14:paraId="7DA472FA" w14:textId="7B7CD0C5" w:rsidR="00EB5190" w:rsidRDefault="007F2ED6">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数学学院</w:t>
            </w:r>
          </w:p>
        </w:tc>
        <w:tc>
          <w:tcPr>
            <w:tcW w:w="3117" w:type="dxa"/>
            <w:tcBorders>
              <w:top w:val="single" w:sz="4" w:space="0" w:color="000000"/>
              <w:left w:val="single" w:sz="4" w:space="0" w:color="000000"/>
              <w:bottom w:val="single" w:sz="4" w:space="0" w:color="000000"/>
              <w:right w:val="single" w:sz="4" w:space="0" w:color="000000"/>
            </w:tcBorders>
            <w:vAlign w:val="center"/>
          </w:tcPr>
          <w:p w14:paraId="28DBE692" w14:textId="15068B96" w:rsidR="00EB5190" w:rsidRPr="00441CE1" w:rsidRDefault="00A439CE">
            <w:pPr>
              <w:spacing w:after="0" w:line="500" w:lineRule="exact"/>
              <w:jc w:val="center"/>
              <w:textAlignment w:val="center"/>
              <w:rPr>
                <w:rFonts w:ascii="仿宋_GB2312" w:eastAsia="仿宋_GB2312" w:hAnsi="宋体" w:cs="仿宋_GB2312"/>
                <w:color w:val="000000"/>
                <w:sz w:val="24"/>
                <w:szCs w:val="24"/>
                <w:highlight w:val="yellow"/>
                <w:lang w:bidi="ar"/>
              </w:rPr>
            </w:pPr>
            <w:r w:rsidRPr="00A439CE">
              <w:rPr>
                <w:rFonts w:ascii="仿宋_GB2312" w:eastAsia="仿宋_GB2312" w:hAnsi="宋体" w:cs="仿宋_GB2312" w:hint="eastAsia"/>
                <w:color w:val="000000"/>
                <w:sz w:val="24"/>
                <w:szCs w:val="24"/>
                <w:lang w:bidi="ar"/>
              </w:rPr>
              <w:t>数学</w:t>
            </w:r>
            <w:r w:rsidRPr="00A439CE">
              <w:rPr>
                <w:rFonts w:ascii="仿宋_GB2312" w:eastAsia="仿宋_GB2312" w:hAnsi="宋体" w:cs="仿宋_GB2312"/>
                <w:color w:val="000000"/>
                <w:sz w:val="24"/>
                <w:szCs w:val="24"/>
                <w:lang w:bidi="ar"/>
              </w:rPr>
              <w:t>0701</w:t>
            </w:r>
          </w:p>
        </w:tc>
      </w:tr>
      <w:tr w:rsidR="00EB5190" w14:paraId="5CA4B02B" w14:textId="77777777">
        <w:trPr>
          <w:trHeight w:val="23"/>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2171245E" w14:textId="3725C88B" w:rsidR="00EB5190" w:rsidRDefault="007F2ED6">
            <w:pPr>
              <w:spacing w:after="0" w:line="500" w:lineRule="exact"/>
              <w:jc w:val="center"/>
              <w:textAlignment w:val="center"/>
            </w:pPr>
            <w:r>
              <w:rPr>
                <w:rFonts w:ascii="仿宋_GB2312" w:eastAsia="仿宋_GB2312" w:hAnsi="宋体" w:cs="仿宋_GB2312" w:hint="eastAsia"/>
                <w:color w:val="000000"/>
                <w:sz w:val="24"/>
                <w:szCs w:val="24"/>
                <w:lang w:bidi="ar"/>
              </w:rPr>
              <w:t>多智能体实验室</w:t>
            </w:r>
          </w:p>
        </w:tc>
        <w:tc>
          <w:tcPr>
            <w:tcW w:w="1350" w:type="dxa"/>
            <w:tcBorders>
              <w:top w:val="single" w:sz="4" w:space="0" w:color="000000"/>
              <w:left w:val="single" w:sz="4" w:space="0" w:color="000000"/>
              <w:bottom w:val="single" w:sz="4" w:space="0" w:color="000000"/>
              <w:right w:val="single" w:sz="4" w:space="0" w:color="000000"/>
            </w:tcBorders>
            <w:vAlign w:val="center"/>
          </w:tcPr>
          <w:p w14:paraId="0C8CE99E" w14:textId="50A76717" w:rsidR="00EB5190" w:rsidRDefault="00F04880">
            <w:pPr>
              <w:spacing w:after="0" w:line="500" w:lineRule="exact"/>
              <w:jc w:val="center"/>
              <w:textAlignment w:val="center"/>
              <w:rPr>
                <w:rFonts w:ascii="仿宋_GB2312" w:eastAsia="仿宋_GB2312" w:hAnsi="宋体" w:cs="仿宋_GB2312" w:hint="eastAsia"/>
                <w:color w:val="000000"/>
                <w:sz w:val="24"/>
                <w:szCs w:val="24"/>
                <w:lang w:bidi="ar"/>
              </w:rPr>
            </w:pPr>
            <w:r>
              <w:rPr>
                <w:rFonts w:ascii="仿宋_GB2312" w:eastAsia="仿宋_GB2312" w:hAnsi="宋体" w:cs="仿宋_GB2312" w:hint="eastAsia"/>
                <w:color w:val="000000"/>
                <w:sz w:val="24"/>
                <w:szCs w:val="24"/>
                <w:lang w:bidi="ar"/>
              </w:rPr>
              <w:t>李</w:t>
            </w:r>
            <w:r>
              <w:rPr>
                <w:rFonts w:ascii="仿宋_GB2312" w:eastAsia="仿宋_GB2312" w:hAnsi="宋体" w:cs="仿宋_GB2312"/>
                <w:color w:val="000000"/>
                <w:sz w:val="24"/>
                <w:szCs w:val="24"/>
                <w:lang w:bidi="ar"/>
              </w:rPr>
              <w:t>均</w:t>
            </w:r>
            <w:bookmarkStart w:id="0" w:name="_GoBack"/>
            <w:bookmarkEnd w:id="0"/>
          </w:p>
        </w:tc>
        <w:tc>
          <w:tcPr>
            <w:tcW w:w="2592" w:type="dxa"/>
            <w:tcBorders>
              <w:top w:val="single" w:sz="4" w:space="0" w:color="000000"/>
              <w:left w:val="single" w:sz="4" w:space="0" w:color="000000"/>
              <w:bottom w:val="single" w:sz="4" w:space="0" w:color="000000"/>
              <w:right w:val="single" w:sz="4" w:space="0" w:color="000000"/>
            </w:tcBorders>
            <w:vAlign w:val="center"/>
          </w:tcPr>
          <w:p w14:paraId="14EB001C" w14:textId="40FE264E" w:rsidR="00EB5190" w:rsidRDefault="00F0488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物理学院</w:t>
            </w:r>
          </w:p>
        </w:tc>
        <w:tc>
          <w:tcPr>
            <w:tcW w:w="3117" w:type="dxa"/>
            <w:tcBorders>
              <w:top w:val="single" w:sz="4" w:space="0" w:color="000000"/>
              <w:left w:val="single" w:sz="4" w:space="0" w:color="000000"/>
              <w:bottom w:val="single" w:sz="4" w:space="0" w:color="000000"/>
              <w:right w:val="single" w:sz="4" w:space="0" w:color="000000"/>
            </w:tcBorders>
            <w:vAlign w:val="center"/>
          </w:tcPr>
          <w:p w14:paraId="166FDE02" w14:textId="18473D2B" w:rsidR="00EB5190" w:rsidRPr="00441CE1" w:rsidRDefault="00F04880" w:rsidP="00F04880">
            <w:pPr>
              <w:spacing w:after="0" w:line="500" w:lineRule="exact"/>
              <w:jc w:val="center"/>
              <w:textAlignment w:val="center"/>
              <w:rPr>
                <w:rFonts w:ascii="仿宋_GB2312" w:eastAsia="仿宋_GB2312" w:hAnsi="宋体" w:cs="仿宋_GB2312"/>
                <w:color w:val="000000"/>
                <w:sz w:val="24"/>
                <w:szCs w:val="24"/>
                <w:highlight w:val="yellow"/>
                <w:lang w:bidi="ar"/>
              </w:rPr>
            </w:pPr>
            <w:r>
              <w:rPr>
                <w:rFonts w:ascii="仿宋_GB2312" w:eastAsia="仿宋_GB2312" w:hAnsi="宋体" w:cs="仿宋_GB2312" w:hint="eastAsia"/>
                <w:color w:val="000000"/>
                <w:sz w:val="24"/>
                <w:szCs w:val="24"/>
                <w:lang w:bidi="ar"/>
              </w:rPr>
              <w:t>物理学</w:t>
            </w:r>
            <w:r>
              <w:rPr>
                <w:rFonts w:ascii="仿宋_GB2312" w:eastAsia="仿宋_GB2312" w:hAnsi="宋体" w:cs="仿宋_GB2312"/>
                <w:color w:val="000000"/>
                <w:sz w:val="24"/>
                <w:szCs w:val="24"/>
                <w:lang w:bidi="ar"/>
              </w:rPr>
              <w:t>0702</w:t>
            </w:r>
          </w:p>
        </w:tc>
      </w:tr>
    </w:tbl>
    <w:p w14:paraId="3507395D" w14:textId="77777777" w:rsidR="00EB5190" w:rsidRDefault="00240A4A">
      <w:pPr>
        <w:shd w:val="clear" w:color="auto" w:fill="FFFFFF"/>
        <w:spacing w:after="0" w:line="555" w:lineRule="atLeast"/>
        <w:jc w:val="both"/>
        <w:rPr>
          <w:rFonts w:ascii="Times New Roman" w:eastAsia="仿宋_GB2312" w:hAnsi="Times New Roman"/>
          <w:sz w:val="28"/>
          <w:szCs w:val="28"/>
        </w:rPr>
      </w:pPr>
      <w:r>
        <w:rPr>
          <w:rFonts w:ascii="Times New Roman" w:eastAsia="仿宋_GB2312" w:hAnsi="Times New Roman" w:hint="eastAsia"/>
          <w:sz w:val="28"/>
          <w:szCs w:val="28"/>
        </w:rPr>
        <w:t>备注：实际导师以最终录取为准。</w:t>
      </w:r>
    </w:p>
    <w:sectPr w:rsidR="00EB5190">
      <w:pgSz w:w="11906" w:h="16838"/>
      <w:pgMar w:top="1984" w:right="1531" w:bottom="1701" w:left="153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D41B7" w14:textId="77777777" w:rsidR="00A315AA" w:rsidRDefault="00A315AA">
      <w:pPr>
        <w:spacing w:line="240" w:lineRule="auto"/>
      </w:pPr>
      <w:r>
        <w:separator/>
      </w:r>
    </w:p>
  </w:endnote>
  <w:endnote w:type="continuationSeparator" w:id="0">
    <w:p w14:paraId="0AB04CEB" w14:textId="77777777" w:rsidR="00A315AA" w:rsidRDefault="00A315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BFF76" w14:textId="77777777" w:rsidR="00A315AA" w:rsidRDefault="00A315AA">
      <w:pPr>
        <w:spacing w:after="0"/>
      </w:pPr>
      <w:r>
        <w:separator/>
      </w:r>
    </w:p>
  </w:footnote>
  <w:footnote w:type="continuationSeparator" w:id="0">
    <w:p w14:paraId="651A8F72" w14:textId="77777777" w:rsidR="00A315AA" w:rsidRDefault="00A315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25613"/>
    <w:multiLevelType w:val="multilevel"/>
    <w:tmpl w:val="23D25613"/>
    <w:lvl w:ilvl="0">
      <w:start w:val="1"/>
      <w:numFmt w:val="japaneseCounting"/>
      <w:lvlText w:val="%1、"/>
      <w:lvlJc w:val="left"/>
      <w:pPr>
        <w:ind w:left="1285" w:hanging="730"/>
      </w:pPr>
      <w:rPr>
        <w:rFonts w:hint="default"/>
      </w:rPr>
    </w:lvl>
    <w:lvl w:ilvl="1">
      <w:start w:val="1"/>
      <w:numFmt w:val="decimal"/>
      <w:lvlText w:val="%2."/>
      <w:lvlJc w:val="left"/>
      <w:pPr>
        <w:ind w:left="928" w:hanging="360"/>
      </w:pPr>
      <w:rPr>
        <w:rFonts w:hint="default"/>
      </w:r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abstractNum w:abstractNumId="1" w15:restartNumberingAfterBreak="0">
    <w:nsid w:val="2C677F4C"/>
    <w:multiLevelType w:val="singleLevel"/>
    <w:tmpl w:val="2C677F4C"/>
    <w:lvl w:ilvl="0">
      <w:start w:val="1"/>
      <w:numFmt w:val="decimal"/>
      <w:lvlText w:val="%1."/>
      <w:lvlJc w:val="left"/>
      <w:pPr>
        <w:tabs>
          <w:tab w:val="left" w:pos="312"/>
        </w:tabs>
      </w:pPr>
    </w:lvl>
  </w:abstractNum>
  <w:abstractNum w:abstractNumId="2" w15:restartNumberingAfterBreak="0">
    <w:nsid w:val="6556D929"/>
    <w:multiLevelType w:val="multilevel"/>
    <w:tmpl w:val="6556D929"/>
    <w:lvl w:ilvl="0">
      <w:start w:val="1"/>
      <w:numFmt w:val="decimal"/>
      <w:lvlText w:val="%1."/>
      <w:lvlJc w:val="left"/>
      <w:pPr>
        <w:ind w:left="976" w:hanging="420"/>
      </w:pPr>
    </w:lvl>
    <w:lvl w:ilvl="1">
      <w:start w:val="1"/>
      <w:numFmt w:val="decimal"/>
      <w:lvlText w:val="%2."/>
      <w:lvlJc w:val="left"/>
      <w:pPr>
        <w:ind w:left="988" w:hanging="420"/>
      </w:pPr>
    </w:lvl>
    <w:lvl w:ilvl="2">
      <w:start w:val="1"/>
      <w:numFmt w:val="lowerRoman"/>
      <w:lvlText w:val="%3."/>
      <w:lvlJc w:val="right"/>
      <w:pPr>
        <w:ind w:left="1816" w:hanging="420"/>
      </w:pPr>
    </w:lvl>
    <w:lvl w:ilvl="3">
      <w:start w:val="1"/>
      <w:numFmt w:val="decimal"/>
      <w:lvlText w:val="%4."/>
      <w:lvlJc w:val="left"/>
      <w:pPr>
        <w:ind w:left="2236" w:hanging="420"/>
      </w:pPr>
    </w:lvl>
    <w:lvl w:ilvl="4">
      <w:start w:val="1"/>
      <w:numFmt w:val="lowerLetter"/>
      <w:lvlText w:val="%5)"/>
      <w:lvlJc w:val="left"/>
      <w:pPr>
        <w:ind w:left="2656" w:hanging="420"/>
      </w:pPr>
    </w:lvl>
    <w:lvl w:ilvl="5">
      <w:start w:val="1"/>
      <w:numFmt w:val="lowerRoman"/>
      <w:lvlText w:val="%6."/>
      <w:lvlJc w:val="right"/>
      <w:pPr>
        <w:ind w:left="3076" w:hanging="420"/>
      </w:pPr>
    </w:lvl>
    <w:lvl w:ilvl="6">
      <w:start w:val="1"/>
      <w:numFmt w:val="decimal"/>
      <w:lvlText w:val="%7."/>
      <w:lvlJc w:val="left"/>
      <w:pPr>
        <w:ind w:left="3496" w:hanging="420"/>
      </w:pPr>
    </w:lvl>
    <w:lvl w:ilvl="7">
      <w:start w:val="1"/>
      <w:numFmt w:val="lowerLetter"/>
      <w:lvlText w:val="%8)"/>
      <w:lvlJc w:val="left"/>
      <w:pPr>
        <w:ind w:left="3916" w:hanging="420"/>
      </w:pPr>
    </w:lvl>
    <w:lvl w:ilvl="8">
      <w:start w:val="1"/>
      <w:numFmt w:val="lowerRoman"/>
      <w:lvlText w:val="%9."/>
      <w:lvlJc w:val="right"/>
      <w:pPr>
        <w:ind w:left="4336" w:hanging="420"/>
      </w:pPr>
    </w:lvl>
  </w:abstractNum>
  <w:abstractNum w:abstractNumId="3" w15:restartNumberingAfterBreak="0">
    <w:nsid w:val="78F17A42"/>
    <w:multiLevelType w:val="multilevel"/>
    <w:tmpl w:val="78F17A42"/>
    <w:lvl w:ilvl="0">
      <w:start w:val="1"/>
      <w:numFmt w:val="decimal"/>
      <w:lvlText w:val="%1."/>
      <w:lvlJc w:val="left"/>
      <w:pPr>
        <w:ind w:left="976" w:hanging="420"/>
      </w:pPr>
    </w:lvl>
    <w:lvl w:ilvl="1">
      <w:start w:val="1"/>
      <w:numFmt w:val="decimal"/>
      <w:lvlText w:val="%2."/>
      <w:lvlJc w:val="left"/>
      <w:pPr>
        <w:ind w:left="988" w:hanging="420"/>
      </w:pPr>
    </w:lvl>
    <w:lvl w:ilvl="2">
      <w:start w:val="1"/>
      <w:numFmt w:val="lowerRoman"/>
      <w:lvlText w:val="%3."/>
      <w:lvlJc w:val="right"/>
      <w:pPr>
        <w:ind w:left="1816" w:hanging="420"/>
      </w:pPr>
    </w:lvl>
    <w:lvl w:ilvl="3">
      <w:start w:val="1"/>
      <w:numFmt w:val="decimal"/>
      <w:lvlText w:val="%4."/>
      <w:lvlJc w:val="left"/>
      <w:pPr>
        <w:ind w:left="2236" w:hanging="420"/>
      </w:pPr>
    </w:lvl>
    <w:lvl w:ilvl="4">
      <w:start w:val="1"/>
      <w:numFmt w:val="lowerLetter"/>
      <w:lvlText w:val="%5)"/>
      <w:lvlJc w:val="left"/>
      <w:pPr>
        <w:ind w:left="2656" w:hanging="420"/>
      </w:pPr>
    </w:lvl>
    <w:lvl w:ilvl="5">
      <w:start w:val="1"/>
      <w:numFmt w:val="lowerRoman"/>
      <w:lvlText w:val="%6."/>
      <w:lvlJc w:val="right"/>
      <w:pPr>
        <w:ind w:left="3076" w:hanging="420"/>
      </w:pPr>
    </w:lvl>
    <w:lvl w:ilvl="6">
      <w:start w:val="1"/>
      <w:numFmt w:val="decimal"/>
      <w:lvlText w:val="%7."/>
      <w:lvlJc w:val="left"/>
      <w:pPr>
        <w:ind w:left="3496" w:hanging="420"/>
      </w:pPr>
    </w:lvl>
    <w:lvl w:ilvl="7">
      <w:start w:val="1"/>
      <w:numFmt w:val="lowerLetter"/>
      <w:lvlText w:val="%8)"/>
      <w:lvlJc w:val="left"/>
      <w:pPr>
        <w:ind w:left="3916" w:hanging="420"/>
      </w:pPr>
    </w:lvl>
    <w:lvl w:ilvl="8">
      <w:start w:val="1"/>
      <w:numFmt w:val="lowerRoman"/>
      <w:lvlText w:val="%9."/>
      <w:lvlJc w:val="right"/>
      <w:pPr>
        <w:ind w:left="4336"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1ZjdlYjI1NWQ0NGZkN2Q4NjQ0MjZlMTM3OGViNGEifQ=="/>
    <w:docVar w:name="KSO_WPS_MARK_KEY" w:val="2ef64fdb-bbf4-43c4-9339-54535a6b21e4"/>
  </w:docVars>
  <w:rsids>
    <w:rsidRoot w:val="0088544A"/>
    <w:rsid w:val="00006C3D"/>
    <w:rsid w:val="00034CEE"/>
    <w:rsid w:val="00052EDF"/>
    <w:rsid w:val="000704A5"/>
    <w:rsid w:val="0008160C"/>
    <w:rsid w:val="00087A19"/>
    <w:rsid w:val="000A43FB"/>
    <w:rsid w:val="000A6573"/>
    <w:rsid w:val="000C11CB"/>
    <w:rsid w:val="000E7B85"/>
    <w:rsid w:val="000F6954"/>
    <w:rsid w:val="00102C5E"/>
    <w:rsid w:val="0010495F"/>
    <w:rsid w:val="00106511"/>
    <w:rsid w:val="00110BF8"/>
    <w:rsid w:val="00112998"/>
    <w:rsid w:val="00113BA3"/>
    <w:rsid w:val="00122536"/>
    <w:rsid w:val="00124878"/>
    <w:rsid w:val="001307FD"/>
    <w:rsid w:val="00132B72"/>
    <w:rsid w:val="00147E04"/>
    <w:rsid w:val="00154725"/>
    <w:rsid w:val="00163E1A"/>
    <w:rsid w:val="00166CC6"/>
    <w:rsid w:val="0017124E"/>
    <w:rsid w:val="00175A66"/>
    <w:rsid w:val="001763C2"/>
    <w:rsid w:val="00183399"/>
    <w:rsid w:val="00184E94"/>
    <w:rsid w:val="00192467"/>
    <w:rsid w:val="001A75F4"/>
    <w:rsid w:val="001B06CE"/>
    <w:rsid w:val="001B0EB9"/>
    <w:rsid w:val="001C323E"/>
    <w:rsid w:val="001C71CF"/>
    <w:rsid w:val="001D00F0"/>
    <w:rsid w:val="001E4853"/>
    <w:rsid w:val="001E57FD"/>
    <w:rsid w:val="00215F9C"/>
    <w:rsid w:val="002203A3"/>
    <w:rsid w:val="0022397B"/>
    <w:rsid w:val="00226806"/>
    <w:rsid w:val="00231693"/>
    <w:rsid w:val="00236FE0"/>
    <w:rsid w:val="00240232"/>
    <w:rsid w:val="00240A4A"/>
    <w:rsid w:val="00241ACB"/>
    <w:rsid w:val="00253502"/>
    <w:rsid w:val="00266FD3"/>
    <w:rsid w:val="00270EFD"/>
    <w:rsid w:val="002A1C57"/>
    <w:rsid w:val="002B37F4"/>
    <w:rsid w:val="002D4B1A"/>
    <w:rsid w:val="002E25AE"/>
    <w:rsid w:val="002E6306"/>
    <w:rsid w:val="002F1CD5"/>
    <w:rsid w:val="002F1EF7"/>
    <w:rsid w:val="00310233"/>
    <w:rsid w:val="0031128E"/>
    <w:rsid w:val="00350F3E"/>
    <w:rsid w:val="0035485B"/>
    <w:rsid w:val="00361A8A"/>
    <w:rsid w:val="0039081C"/>
    <w:rsid w:val="00391D44"/>
    <w:rsid w:val="0039755B"/>
    <w:rsid w:val="003A1C4C"/>
    <w:rsid w:val="003A7221"/>
    <w:rsid w:val="003B7145"/>
    <w:rsid w:val="003C6C45"/>
    <w:rsid w:val="003D2C26"/>
    <w:rsid w:val="003D4AE5"/>
    <w:rsid w:val="003D6F0D"/>
    <w:rsid w:val="003E776D"/>
    <w:rsid w:val="003E7A5D"/>
    <w:rsid w:val="003F55AC"/>
    <w:rsid w:val="00400C47"/>
    <w:rsid w:val="00411231"/>
    <w:rsid w:val="00432608"/>
    <w:rsid w:val="004357DA"/>
    <w:rsid w:val="00441CE1"/>
    <w:rsid w:val="00442EC8"/>
    <w:rsid w:val="00457087"/>
    <w:rsid w:val="0046020A"/>
    <w:rsid w:val="004603FE"/>
    <w:rsid w:val="00463E30"/>
    <w:rsid w:val="0046416C"/>
    <w:rsid w:val="004A2366"/>
    <w:rsid w:val="004D1C04"/>
    <w:rsid w:val="00501AD8"/>
    <w:rsid w:val="00505533"/>
    <w:rsid w:val="00514102"/>
    <w:rsid w:val="00521092"/>
    <w:rsid w:val="0054210B"/>
    <w:rsid w:val="005553AC"/>
    <w:rsid w:val="00593099"/>
    <w:rsid w:val="005965BE"/>
    <w:rsid w:val="005B03D0"/>
    <w:rsid w:val="005B5143"/>
    <w:rsid w:val="005B71D1"/>
    <w:rsid w:val="005C1411"/>
    <w:rsid w:val="005C6244"/>
    <w:rsid w:val="005C7627"/>
    <w:rsid w:val="005F47E8"/>
    <w:rsid w:val="00602FE1"/>
    <w:rsid w:val="006241DF"/>
    <w:rsid w:val="006241F0"/>
    <w:rsid w:val="00652D38"/>
    <w:rsid w:val="00666D0D"/>
    <w:rsid w:val="006744D9"/>
    <w:rsid w:val="00676E10"/>
    <w:rsid w:val="0069518C"/>
    <w:rsid w:val="006B7BB0"/>
    <w:rsid w:val="006C66FF"/>
    <w:rsid w:val="006C79C2"/>
    <w:rsid w:val="006F7EF2"/>
    <w:rsid w:val="007021D5"/>
    <w:rsid w:val="00730F56"/>
    <w:rsid w:val="00746AA4"/>
    <w:rsid w:val="00784B8F"/>
    <w:rsid w:val="007C55D6"/>
    <w:rsid w:val="007D3BDD"/>
    <w:rsid w:val="007D6C9D"/>
    <w:rsid w:val="007D70BA"/>
    <w:rsid w:val="007D7647"/>
    <w:rsid w:val="007F0B4D"/>
    <w:rsid w:val="007F2ED6"/>
    <w:rsid w:val="00800912"/>
    <w:rsid w:val="008310D4"/>
    <w:rsid w:val="00837B00"/>
    <w:rsid w:val="00840CAD"/>
    <w:rsid w:val="00842FD0"/>
    <w:rsid w:val="008612A9"/>
    <w:rsid w:val="0088544A"/>
    <w:rsid w:val="00890851"/>
    <w:rsid w:val="008A2C65"/>
    <w:rsid w:val="008A6173"/>
    <w:rsid w:val="008B0799"/>
    <w:rsid w:val="008B32E0"/>
    <w:rsid w:val="008B560D"/>
    <w:rsid w:val="008C53A9"/>
    <w:rsid w:val="008D70EF"/>
    <w:rsid w:val="008F0D84"/>
    <w:rsid w:val="008F68D3"/>
    <w:rsid w:val="00906E60"/>
    <w:rsid w:val="0092265F"/>
    <w:rsid w:val="0092792D"/>
    <w:rsid w:val="009303F4"/>
    <w:rsid w:val="009333FC"/>
    <w:rsid w:val="009468A2"/>
    <w:rsid w:val="00947481"/>
    <w:rsid w:val="0095411C"/>
    <w:rsid w:val="00975AC5"/>
    <w:rsid w:val="0098049F"/>
    <w:rsid w:val="00987838"/>
    <w:rsid w:val="009A0E96"/>
    <w:rsid w:val="009A1257"/>
    <w:rsid w:val="009C0E96"/>
    <w:rsid w:val="009C20E6"/>
    <w:rsid w:val="009D4BEF"/>
    <w:rsid w:val="009E5F82"/>
    <w:rsid w:val="00A059CE"/>
    <w:rsid w:val="00A1745A"/>
    <w:rsid w:val="00A213D5"/>
    <w:rsid w:val="00A315AA"/>
    <w:rsid w:val="00A359F3"/>
    <w:rsid w:val="00A42E7F"/>
    <w:rsid w:val="00A439CE"/>
    <w:rsid w:val="00A75EEB"/>
    <w:rsid w:val="00A774E5"/>
    <w:rsid w:val="00A871DD"/>
    <w:rsid w:val="00AC5CBB"/>
    <w:rsid w:val="00AF5252"/>
    <w:rsid w:val="00B167FA"/>
    <w:rsid w:val="00B452A2"/>
    <w:rsid w:val="00B60618"/>
    <w:rsid w:val="00BC55B3"/>
    <w:rsid w:val="00BC61DD"/>
    <w:rsid w:val="00BD2475"/>
    <w:rsid w:val="00BD3024"/>
    <w:rsid w:val="00BF3109"/>
    <w:rsid w:val="00BF42CD"/>
    <w:rsid w:val="00BF7205"/>
    <w:rsid w:val="00C04943"/>
    <w:rsid w:val="00C04EC8"/>
    <w:rsid w:val="00C270E3"/>
    <w:rsid w:val="00C30627"/>
    <w:rsid w:val="00C45E5A"/>
    <w:rsid w:val="00C74525"/>
    <w:rsid w:val="00C856C9"/>
    <w:rsid w:val="00C87C19"/>
    <w:rsid w:val="00CB034B"/>
    <w:rsid w:val="00CB0E2D"/>
    <w:rsid w:val="00CB204B"/>
    <w:rsid w:val="00CC2C71"/>
    <w:rsid w:val="00CF6DD2"/>
    <w:rsid w:val="00D01271"/>
    <w:rsid w:val="00D067F7"/>
    <w:rsid w:val="00D24C05"/>
    <w:rsid w:val="00D2741D"/>
    <w:rsid w:val="00D356F5"/>
    <w:rsid w:val="00D5393A"/>
    <w:rsid w:val="00D567BF"/>
    <w:rsid w:val="00D61018"/>
    <w:rsid w:val="00D62193"/>
    <w:rsid w:val="00D82323"/>
    <w:rsid w:val="00D832C4"/>
    <w:rsid w:val="00D91863"/>
    <w:rsid w:val="00D92D81"/>
    <w:rsid w:val="00DB44C1"/>
    <w:rsid w:val="00DB480B"/>
    <w:rsid w:val="00DD5B26"/>
    <w:rsid w:val="00DE34D5"/>
    <w:rsid w:val="00E06E0F"/>
    <w:rsid w:val="00E07424"/>
    <w:rsid w:val="00E162CE"/>
    <w:rsid w:val="00E221C9"/>
    <w:rsid w:val="00E30CD8"/>
    <w:rsid w:val="00E45063"/>
    <w:rsid w:val="00E46956"/>
    <w:rsid w:val="00E6469D"/>
    <w:rsid w:val="00EA13C5"/>
    <w:rsid w:val="00EB5190"/>
    <w:rsid w:val="00EC2A00"/>
    <w:rsid w:val="00ED4BCB"/>
    <w:rsid w:val="00EE325E"/>
    <w:rsid w:val="00EF0830"/>
    <w:rsid w:val="00F014FD"/>
    <w:rsid w:val="00F04880"/>
    <w:rsid w:val="00F068D0"/>
    <w:rsid w:val="00F34118"/>
    <w:rsid w:val="00F67A85"/>
    <w:rsid w:val="00F750B0"/>
    <w:rsid w:val="00F75D85"/>
    <w:rsid w:val="00F76D07"/>
    <w:rsid w:val="00F83E86"/>
    <w:rsid w:val="00F97BF4"/>
    <w:rsid w:val="00FA420C"/>
    <w:rsid w:val="00FC651D"/>
    <w:rsid w:val="00FD110E"/>
    <w:rsid w:val="00FD2513"/>
    <w:rsid w:val="00FF7E73"/>
    <w:rsid w:val="014B0117"/>
    <w:rsid w:val="01C5599A"/>
    <w:rsid w:val="0248721B"/>
    <w:rsid w:val="02657965"/>
    <w:rsid w:val="037F54D3"/>
    <w:rsid w:val="05A02163"/>
    <w:rsid w:val="07EB70B8"/>
    <w:rsid w:val="099239BA"/>
    <w:rsid w:val="0A9652E1"/>
    <w:rsid w:val="0C312FC1"/>
    <w:rsid w:val="0C7D22B4"/>
    <w:rsid w:val="0DF018D8"/>
    <w:rsid w:val="0E90702E"/>
    <w:rsid w:val="0F934A13"/>
    <w:rsid w:val="106320A2"/>
    <w:rsid w:val="110668FF"/>
    <w:rsid w:val="11D4215D"/>
    <w:rsid w:val="12D114DC"/>
    <w:rsid w:val="15C52A95"/>
    <w:rsid w:val="161537C8"/>
    <w:rsid w:val="16475550"/>
    <w:rsid w:val="16991620"/>
    <w:rsid w:val="172A3039"/>
    <w:rsid w:val="17677D31"/>
    <w:rsid w:val="177249E0"/>
    <w:rsid w:val="17914E66"/>
    <w:rsid w:val="19907B45"/>
    <w:rsid w:val="1AAE71A2"/>
    <w:rsid w:val="1B2E1615"/>
    <w:rsid w:val="1B843B32"/>
    <w:rsid w:val="1D774252"/>
    <w:rsid w:val="1D960D9B"/>
    <w:rsid w:val="1DD97567"/>
    <w:rsid w:val="1E3A1968"/>
    <w:rsid w:val="1E4A4CAE"/>
    <w:rsid w:val="1F6966C8"/>
    <w:rsid w:val="1FC94F73"/>
    <w:rsid w:val="2334713D"/>
    <w:rsid w:val="25CD0B95"/>
    <w:rsid w:val="25D725DE"/>
    <w:rsid w:val="2613129A"/>
    <w:rsid w:val="2682782A"/>
    <w:rsid w:val="26C3443A"/>
    <w:rsid w:val="28FD4A8B"/>
    <w:rsid w:val="29470B05"/>
    <w:rsid w:val="298820D3"/>
    <w:rsid w:val="29ED7C56"/>
    <w:rsid w:val="2B6157F0"/>
    <w:rsid w:val="2B88761A"/>
    <w:rsid w:val="2FF65D56"/>
    <w:rsid w:val="3112096E"/>
    <w:rsid w:val="31B77767"/>
    <w:rsid w:val="31DE6AA2"/>
    <w:rsid w:val="326571C3"/>
    <w:rsid w:val="34E03AEE"/>
    <w:rsid w:val="35000052"/>
    <w:rsid w:val="35197499"/>
    <w:rsid w:val="353E1098"/>
    <w:rsid w:val="35742880"/>
    <w:rsid w:val="359E7485"/>
    <w:rsid w:val="364D15DE"/>
    <w:rsid w:val="39C640DD"/>
    <w:rsid w:val="39E1343E"/>
    <w:rsid w:val="3ECB57A4"/>
    <w:rsid w:val="3FB86B84"/>
    <w:rsid w:val="3FBC064F"/>
    <w:rsid w:val="417B66C2"/>
    <w:rsid w:val="41B17693"/>
    <w:rsid w:val="42612F55"/>
    <w:rsid w:val="43D23403"/>
    <w:rsid w:val="4473751E"/>
    <w:rsid w:val="447A08AC"/>
    <w:rsid w:val="46800099"/>
    <w:rsid w:val="46AC28CC"/>
    <w:rsid w:val="46CE5612"/>
    <w:rsid w:val="47E0311C"/>
    <w:rsid w:val="4901159C"/>
    <w:rsid w:val="498B70B7"/>
    <w:rsid w:val="49CC6CBC"/>
    <w:rsid w:val="4B906C07"/>
    <w:rsid w:val="4BC66ACD"/>
    <w:rsid w:val="4D1932B4"/>
    <w:rsid w:val="521B62FB"/>
    <w:rsid w:val="52E25375"/>
    <w:rsid w:val="535F6435"/>
    <w:rsid w:val="53DE4CA5"/>
    <w:rsid w:val="54F1091F"/>
    <w:rsid w:val="55895C66"/>
    <w:rsid w:val="56AD2697"/>
    <w:rsid w:val="575C78AB"/>
    <w:rsid w:val="5BA6665F"/>
    <w:rsid w:val="5C601BE9"/>
    <w:rsid w:val="5D26561D"/>
    <w:rsid w:val="5ECE1AC8"/>
    <w:rsid w:val="5FB47416"/>
    <w:rsid w:val="5FBE3623"/>
    <w:rsid w:val="60194FC5"/>
    <w:rsid w:val="625F3330"/>
    <w:rsid w:val="62935CCD"/>
    <w:rsid w:val="62E725A7"/>
    <w:rsid w:val="63FA306B"/>
    <w:rsid w:val="6567187C"/>
    <w:rsid w:val="67AB0BF9"/>
    <w:rsid w:val="680E317A"/>
    <w:rsid w:val="69107BE5"/>
    <w:rsid w:val="694C01BA"/>
    <w:rsid w:val="6ABF49BB"/>
    <w:rsid w:val="6AD3742D"/>
    <w:rsid w:val="6D12161A"/>
    <w:rsid w:val="6D217833"/>
    <w:rsid w:val="6E335B4D"/>
    <w:rsid w:val="6E484193"/>
    <w:rsid w:val="70A46268"/>
    <w:rsid w:val="70E762A5"/>
    <w:rsid w:val="71714E20"/>
    <w:rsid w:val="74C57E58"/>
    <w:rsid w:val="751B0C41"/>
    <w:rsid w:val="756E3266"/>
    <w:rsid w:val="75862CA5"/>
    <w:rsid w:val="75B84922"/>
    <w:rsid w:val="762149D6"/>
    <w:rsid w:val="76FD750A"/>
    <w:rsid w:val="78F63C9E"/>
    <w:rsid w:val="7AEE49F9"/>
    <w:rsid w:val="7B3B1ECA"/>
    <w:rsid w:val="7B427026"/>
    <w:rsid w:val="7BAD7B89"/>
    <w:rsid w:val="7C1A42D5"/>
    <w:rsid w:val="7D7225F4"/>
    <w:rsid w:val="7EF667A6"/>
    <w:rsid w:val="7F356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FFDB8"/>
  <w15:docId w15:val="{8D5C8EC0-51F8-4087-9419-8F48E5D4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after="160" w:line="259" w:lineRule="auto"/>
    </w:pPr>
    <w:rPr>
      <w:rFonts w:ascii="等线" w:eastAsia="等线" w:hAnsi="等线"/>
      <w:sz w:val="22"/>
      <w:szCs w:val="22"/>
    </w:rPr>
  </w:style>
  <w:style w:type="paragraph" w:styleId="1">
    <w:name w:val="heading 1"/>
    <w:basedOn w:val="a"/>
    <w:next w:val="a"/>
    <w:link w:val="10"/>
    <w:autoRedefine/>
    <w:uiPriority w:val="9"/>
    <w:qFormat/>
    <w:pPr>
      <w:keepNext/>
      <w:keepLines/>
      <w:spacing w:before="240" w:after="0"/>
      <w:outlineLvl w:val="0"/>
    </w:pPr>
    <w:rPr>
      <w:rFonts w:ascii="Calibri Light" w:eastAsia="宋体" w:hAnsi="Calibri Light"/>
      <w:color w:val="2E74B5"/>
      <w:sz w:val="32"/>
      <w:szCs w:val="32"/>
    </w:rPr>
  </w:style>
  <w:style w:type="paragraph" w:styleId="2">
    <w:name w:val="heading 2"/>
    <w:basedOn w:val="a"/>
    <w:next w:val="a"/>
    <w:link w:val="20"/>
    <w:autoRedefine/>
    <w:uiPriority w:val="9"/>
    <w:unhideWhenUsed/>
    <w:qFormat/>
    <w:pPr>
      <w:keepNext/>
      <w:keepLines/>
      <w:spacing w:before="40" w:after="0"/>
      <w:outlineLvl w:val="1"/>
    </w:pPr>
    <w:rPr>
      <w:rFonts w:ascii="Calibri Light" w:eastAsia="宋体" w:hAnsi="Calibri Light"/>
      <w:color w:val="2E74B5"/>
      <w:sz w:val="28"/>
      <w:szCs w:val="28"/>
    </w:rPr>
  </w:style>
  <w:style w:type="paragraph" w:styleId="3">
    <w:name w:val="heading 3"/>
    <w:basedOn w:val="a"/>
    <w:next w:val="a"/>
    <w:link w:val="30"/>
    <w:autoRedefine/>
    <w:uiPriority w:val="9"/>
    <w:unhideWhenUsed/>
    <w:qFormat/>
    <w:pPr>
      <w:keepNext/>
      <w:keepLines/>
      <w:spacing w:before="40" w:after="0"/>
      <w:outlineLvl w:val="2"/>
    </w:pPr>
    <w:rPr>
      <w:rFonts w:ascii="Calibri Light" w:eastAsia="宋体" w:hAnsi="Calibri Light"/>
      <w:color w:val="1F4E79"/>
      <w:sz w:val="24"/>
      <w:szCs w:val="24"/>
    </w:rPr>
  </w:style>
  <w:style w:type="paragraph" w:styleId="4">
    <w:name w:val="heading 4"/>
    <w:basedOn w:val="a"/>
    <w:next w:val="a"/>
    <w:link w:val="40"/>
    <w:autoRedefine/>
    <w:uiPriority w:val="9"/>
    <w:unhideWhenUsed/>
    <w:qFormat/>
    <w:pPr>
      <w:keepNext/>
      <w:keepLines/>
      <w:spacing w:before="40" w:after="0"/>
      <w:outlineLvl w:val="3"/>
    </w:pPr>
    <w:rPr>
      <w:i/>
      <w:iCs/>
    </w:rPr>
  </w:style>
  <w:style w:type="paragraph" w:styleId="5">
    <w:name w:val="heading 5"/>
    <w:basedOn w:val="a"/>
    <w:next w:val="a"/>
    <w:link w:val="50"/>
    <w:autoRedefine/>
    <w:uiPriority w:val="9"/>
    <w:unhideWhenUsed/>
    <w:qFormat/>
    <w:pPr>
      <w:keepNext/>
      <w:keepLines/>
      <w:spacing w:before="40" w:after="0"/>
      <w:outlineLvl w:val="4"/>
    </w:pPr>
    <w:rPr>
      <w:color w:val="2E74B5"/>
    </w:rPr>
  </w:style>
  <w:style w:type="paragraph" w:styleId="6">
    <w:name w:val="heading 6"/>
    <w:basedOn w:val="a"/>
    <w:next w:val="a"/>
    <w:link w:val="60"/>
    <w:uiPriority w:val="9"/>
    <w:unhideWhenUsed/>
    <w:qFormat/>
    <w:pPr>
      <w:keepNext/>
      <w:keepLines/>
      <w:spacing w:before="40" w:after="0"/>
      <w:outlineLvl w:val="5"/>
    </w:pPr>
    <w:rPr>
      <w:color w:val="1F4E79"/>
    </w:rPr>
  </w:style>
  <w:style w:type="paragraph" w:styleId="7">
    <w:name w:val="heading 7"/>
    <w:basedOn w:val="a"/>
    <w:next w:val="a"/>
    <w:link w:val="70"/>
    <w:autoRedefine/>
    <w:uiPriority w:val="9"/>
    <w:unhideWhenUsed/>
    <w:qFormat/>
    <w:pPr>
      <w:keepNext/>
      <w:keepLines/>
      <w:spacing w:before="40" w:after="0"/>
      <w:outlineLvl w:val="6"/>
    </w:pPr>
    <w:rPr>
      <w:rFonts w:ascii="Calibri Light" w:eastAsia="宋体" w:hAnsi="Calibri Light"/>
      <w:i/>
      <w:iCs/>
      <w:color w:val="1F4E79"/>
    </w:rPr>
  </w:style>
  <w:style w:type="paragraph" w:styleId="8">
    <w:name w:val="heading 8"/>
    <w:basedOn w:val="a"/>
    <w:next w:val="a"/>
    <w:link w:val="80"/>
    <w:autoRedefine/>
    <w:uiPriority w:val="9"/>
    <w:unhideWhenUsed/>
    <w:qFormat/>
    <w:pPr>
      <w:keepNext/>
      <w:keepLines/>
      <w:spacing w:before="40" w:after="0"/>
      <w:outlineLvl w:val="7"/>
    </w:pPr>
    <w:rPr>
      <w:color w:val="262626"/>
      <w:sz w:val="21"/>
      <w:szCs w:val="21"/>
    </w:rPr>
  </w:style>
  <w:style w:type="paragraph" w:styleId="9">
    <w:name w:val="heading 9"/>
    <w:basedOn w:val="a"/>
    <w:next w:val="a"/>
    <w:link w:val="90"/>
    <w:autoRedefine/>
    <w:uiPriority w:val="9"/>
    <w:unhideWhenUsed/>
    <w:qFormat/>
    <w:pPr>
      <w:keepNext/>
      <w:keepLines/>
      <w:spacing w:before="40" w:after="0"/>
      <w:outlineLvl w:val="8"/>
    </w:pPr>
    <w:rPr>
      <w:rFonts w:ascii="Calibri Light" w:eastAsia="宋体" w:hAnsi="Calibri Light"/>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line="240" w:lineRule="auto"/>
    </w:pPr>
    <w:rPr>
      <w:i/>
      <w:iCs/>
      <w:color w:val="44546A"/>
      <w:sz w:val="18"/>
      <w:szCs w:val="18"/>
    </w:rPr>
  </w:style>
  <w:style w:type="paragraph" w:styleId="a4">
    <w:name w:val="Balloon Text"/>
    <w:basedOn w:val="a"/>
    <w:link w:val="a5"/>
    <w:uiPriority w:val="99"/>
    <w:unhideWhenUsed/>
    <w:qFormat/>
    <w:pPr>
      <w:spacing w:after="0" w:line="240" w:lineRule="auto"/>
    </w:pPr>
    <w:rPr>
      <w:sz w:val="18"/>
      <w:szCs w:val="18"/>
    </w:rPr>
  </w:style>
  <w:style w:type="paragraph" w:styleId="a6">
    <w:name w:val="footer"/>
    <w:basedOn w:val="a"/>
    <w:link w:val="a7"/>
    <w:uiPriority w:val="99"/>
    <w:unhideWhenUsed/>
    <w:qFormat/>
    <w:pPr>
      <w:tabs>
        <w:tab w:val="center" w:pos="4153"/>
        <w:tab w:val="right" w:pos="8306"/>
      </w:tabs>
      <w:snapToGrid w:val="0"/>
      <w:spacing w:line="240" w:lineRule="auto"/>
    </w:pPr>
    <w:rPr>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a">
    <w:name w:val="Subtitle"/>
    <w:basedOn w:val="a"/>
    <w:next w:val="a"/>
    <w:link w:val="ab"/>
    <w:autoRedefine/>
    <w:uiPriority w:val="11"/>
    <w:qFormat/>
    <w:rPr>
      <w:color w:val="5A5A5A"/>
      <w:spacing w:val="15"/>
    </w:rPr>
  </w:style>
  <w:style w:type="paragraph" w:styleId="ac">
    <w:name w:val="Normal (Web)"/>
    <w:basedOn w:val="a"/>
    <w:autoRedefine/>
    <w:uiPriority w:val="99"/>
    <w:unhideWhenUsed/>
    <w:qFormat/>
    <w:pPr>
      <w:spacing w:before="100" w:beforeAutospacing="1" w:after="100" w:afterAutospacing="1" w:line="240" w:lineRule="auto"/>
    </w:pPr>
    <w:rPr>
      <w:rFonts w:ascii="宋体" w:eastAsia="宋体" w:hAnsi="宋体" w:cs="宋体"/>
      <w:sz w:val="24"/>
      <w:szCs w:val="24"/>
    </w:rPr>
  </w:style>
  <w:style w:type="paragraph" w:styleId="ad">
    <w:name w:val="Title"/>
    <w:basedOn w:val="a"/>
    <w:next w:val="a"/>
    <w:link w:val="ae"/>
    <w:uiPriority w:val="10"/>
    <w:qFormat/>
    <w:pPr>
      <w:spacing w:after="0" w:line="240" w:lineRule="auto"/>
      <w:contextualSpacing/>
    </w:pPr>
    <w:rPr>
      <w:rFonts w:ascii="Calibri Light" w:eastAsia="宋体" w:hAnsi="Calibri Light"/>
      <w:spacing w:val="-10"/>
      <w:sz w:val="56"/>
      <w:szCs w:val="56"/>
    </w:rPr>
  </w:style>
  <w:style w:type="table" w:styleId="af">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autoRedefine/>
    <w:uiPriority w:val="22"/>
    <w:qFormat/>
    <w:rPr>
      <w:b/>
      <w:bCs/>
      <w:color w:val="auto"/>
    </w:rPr>
  </w:style>
  <w:style w:type="character" w:styleId="af1">
    <w:name w:val="Emphasis"/>
    <w:uiPriority w:val="20"/>
    <w:qFormat/>
    <w:rPr>
      <w:i/>
      <w:iCs/>
      <w:color w:val="auto"/>
    </w:rPr>
  </w:style>
  <w:style w:type="character" w:styleId="af2">
    <w:name w:val="Hyperlink"/>
    <w:uiPriority w:val="99"/>
    <w:unhideWhenUsed/>
    <w:qFormat/>
    <w:rPr>
      <w:color w:val="0000FF"/>
      <w:u w:val="single"/>
    </w:rPr>
  </w:style>
  <w:style w:type="character" w:customStyle="1" w:styleId="10">
    <w:name w:val="标题 1 字符"/>
    <w:link w:val="1"/>
    <w:uiPriority w:val="9"/>
    <w:qFormat/>
    <w:rPr>
      <w:rFonts w:ascii="Calibri Light" w:eastAsia="宋体" w:hAnsi="Calibri Light"/>
      <w:color w:val="2E74B5"/>
      <w:sz w:val="32"/>
      <w:szCs w:val="32"/>
    </w:rPr>
  </w:style>
  <w:style w:type="character" w:customStyle="1" w:styleId="20">
    <w:name w:val="标题 2 字符"/>
    <w:link w:val="2"/>
    <w:autoRedefine/>
    <w:uiPriority w:val="9"/>
    <w:semiHidden/>
    <w:qFormat/>
    <w:rPr>
      <w:rFonts w:ascii="Calibri Light" w:eastAsia="宋体" w:hAnsi="Calibri Light"/>
      <w:color w:val="2E74B5"/>
      <w:sz w:val="28"/>
      <w:szCs w:val="28"/>
    </w:rPr>
  </w:style>
  <w:style w:type="character" w:customStyle="1" w:styleId="30">
    <w:name w:val="标题 3 字符"/>
    <w:link w:val="3"/>
    <w:uiPriority w:val="9"/>
    <w:semiHidden/>
    <w:qFormat/>
    <w:rPr>
      <w:rFonts w:ascii="Calibri Light" w:eastAsia="宋体" w:hAnsi="Calibri Light"/>
      <w:color w:val="1F4E79"/>
      <w:sz w:val="24"/>
      <w:szCs w:val="24"/>
    </w:rPr>
  </w:style>
  <w:style w:type="character" w:customStyle="1" w:styleId="40">
    <w:name w:val="标题 4 字符"/>
    <w:link w:val="4"/>
    <w:uiPriority w:val="9"/>
    <w:qFormat/>
    <w:rPr>
      <w:i/>
      <w:iCs/>
    </w:rPr>
  </w:style>
  <w:style w:type="character" w:customStyle="1" w:styleId="50">
    <w:name w:val="标题 5 字符"/>
    <w:link w:val="5"/>
    <w:uiPriority w:val="9"/>
    <w:semiHidden/>
    <w:qFormat/>
    <w:rPr>
      <w:color w:val="2E74B5"/>
    </w:rPr>
  </w:style>
  <w:style w:type="character" w:customStyle="1" w:styleId="60">
    <w:name w:val="标题 6 字符"/>
    <w:link w:val="6"/>
    <w:autoRedefine/>
    <w:uiPriority w:val="9"/>
    <w:semiHidden/>
    <w:qFormat/>
    <w:rPr>
      <w:color w:val="1F4E79"/>
    </w:rPr>
  </w:style>
  <w:style w:type="character" w:customStyle="1" w:styleId="70">
    <w:name w:val="标题 7 字符"/>
    <w:link w:val="7"/>
    <w:autoRedefine/>
    <w:uiPriority w:val="9"/>
    <w:semiHidden/>
    <w:qFormat/>
    <w:rPr>
      <w:rFonts w:ascii="Calibri Light" w:eastAsia="宋体" w:hAnsi="Calibri Light"/>
      <w:i/>
      <w:iCs/>
      <w:color w:val="1F4E79"/>
    </w:rPr>
  </w:style>
  <w:style w:type="character" w:customStyle="1" w:styleId="80">
    <w:name w:val="标题 8 字符"/>
    <w:link w:val="8"/>
    <w:uiPriority w:val="9"/>
    <w:semiHidden/>
    <w:qFormat/>
    <w:rPr>
      <w:color w:val="262626"/>
      <w:sz w:val="21"/>
      <w:szCs w:val="21"/>
    </w:rPr>
  </w:style>
  <w:style w:type="character" w:customStyle="1" w:styleId="90">
    <w:name w:val="标题 9 字符"/>
    <w:link w:val="9"/>
    <w:autoRedefine/>
    <w:uiPriority w:val="9"/>
    <w:semiHidden/>
    <w:qFormat/>
    <w:rPr>
      <w:rFonts w:ascii="Calibri Light" w:eastAsia="宋体" w:hAnsi="Calibri Light"/>
      <w:i/>
      <w:iCs/>
      <w:color w:val="262626"/>
      <w:sz w:val="21"/>
      <w:szCs w:val="21"/>
    </w:rPr>
  </w:style>
  <w:style w:type="character" w:customStyle="1" w:styleId="ae">
    <w:name w:val="标题 字符"/>
    <w:link w:val="ad"/>
    <w:autoRedefine/>
    <w:uiPriority w:val="10"/>
    <w:qFormat/>
    <w:rPr>
      <w:rFonts w:ascii="Calibri Light" w:eastAsia="宋体" w:hAnsi="Calibri Light"/>
      <w:spacing w:val="-10"/>
      <w:sz w:val="56"/>
      <w:szCs w:val="56"/>
    </w:rPr>
  </w:style>
  <w:style w:type="character" w:customStyle="1" w:styleId="ab">
    <w:name w:val="副标题 字符"/>
    <w:link w:val="aa"/>
    <w:uiPriority w:val="11"/>
    <w:qFormat/>
    <w:rPr>
      <w:color w:val="5A5A5A"/>
      <w:spacing w:val="15"/>
    </w:rPr>
  </w:style>
  <w:style w:type="paragraph" w:customStyle="1" w:styleId="11">
    <w:name w:val="无间隔1"/>
    <w:autoRedefine/>
    <w:uiPriority w:val="1"/>
    <w:qFormat/>
    <w:rPr>
      <w:rFonts w:ascii="等线" w:eastAsia="等线" w:hAnsi="等线"/>
      <w:sz w:val="22"/>
      <w:szCs w:val="22"/>
    </w:rPr>
  </w:style>
  <w:style w:type="paragraph" w:customStyle="1" w:styleId="12">
    <w:name w:val="引用1"/>
    <w:basedOn w:val="a"/>
    <w:next w:val="a"/>
    <w:link w:val="af3"/>
    <w:uiPriority w:val="29"/>
    <w:qFormat/>
    <w:pPr>
      <w:spacing w:before="200"/>
      <w:ind w:left="864" w:right="864"/>
    </w:pPr>
    <w:rPr>
      <w:i/>
      <w:iCs/>
      <w:color w:val="404040"/>
    </w:rPr>
  </w:style>
  <w:style w:type="character" w:customStyle="1" w:styleId="af3">
    <w:name w:val="引用 字符"/>
    <w:link w:val="12"/>
    <w:autoRedefine/>
    <w:uiPriority w:val="29"/>
    <w:qFormat/>
    <w:rPr>
      <w:i/>
      <w:iCs/>
      <w:color w:val="404040"/>
    </w:rPr>
  </w:style>
  <w:style w:type="paragraph" w:customStyle="1" w:styleId="13">
    <w:name w:val="明显引用1"/>
    <w:basedOn w:val="a"/>
    <w:next w:val="a"/>
    <w:link w:val="af4"/>
    <w:autoRedefine/>
    <w:uiPriority w:val="30"/>
    <w:qFormat/>
    <w:pPr>
      <w:pBdr>
        <w:top w:val="single" w:sz="4" w:space="10" w:color="5B9BD5"/>
        <w:bottom w:val="single" w:sz="4" w:space="10" w:color="5B9BD5"/>
      </w:pBdr>
      <w:spacing w:before="360" w:after="360"/>
      <w:ind w:left="864" w:right="864"/>
      <w:jc w:val="center"/>
    </w:pPr>
    <w:rPr>
      <w:i/>
      <w:iCs/>
      <w:color w:val="5B9BD5"/>
    </w:rPr>
  </w:style>
  <w:style w:type="character" w:customStyle="1" w:styleId="af4">
    <w:name w:val="明显引用 字符"/>
    <w:link w:val="13"/>
    <w:uiPriority w:val="30"/>
    <w:qFormat/>
    <w:rPr>
      <w:i/>
      <w:iCs/>
      <w:color w:val="5B9BD5"/>
    </w:rPr>
  </w:style>
  <w:style w:type="character" w:customStyle="1" w:styleId="14">
    <w:name w:val="不明显强调1"/>
    <w:uiPriority w:val="19"/>
    <w:qFormat/>
    <w:rPr>
      <w:i/>
      <w:iCs/>
      <w:color w:val="404040"/>
    </w:rPr>
  </w:style>
  <w:style w:type="character" w:customStyle="1" w:styleId="15">
    <w:name w:val="明显强调1"/>
    <w:uiPriority w:val="21"/>
    <w:qFormat/>
    <w:rPr>
      <w:i/>
      <w:iCs/>
      <w:color w:val="5B9BD5"/>
    </w:rPr>
  </w:style>
  <w:style w:type="character" w:customStyle="1" w:styleId="16">
    <w:name w:val="不明显参考1"/>
    <w:uiPriority w:val="31"/>
    <w:qFormat/>
    <w:rPr>
      <w:smallCaps/>
      <w:color w:val="404040"/>
    </w:rPr>
  </w:style>
  <w:style w:type="character" w:customStyle="1" w:styleId="17">
    <w:name w:val="明显参考1"/>
    <w:uiPriority w:val="32"/>
    <w:qFormat/>
    <w:rPr>
      <w:b/>
      <w:bCs/>
      <w:smallCaps/>
      <w:color w:val="5B9BD5"/>
      <w:spacing w:val="5"/>
    </w:rPr>
  </w:style>
  <w:style w:type="character" w:customStyle="1" w:styleId="18">
    <w:name w:val="书籍标题1"/>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19">
    <w:name w:val="列出段落1"/>
    <w:basedOn w:val="a"/>
    <w:uiPriority w:val="34"/>
    <w:qFormat/>
    <w:pPr>
      <w:ind w:firstLineChars="200" w:firstLine="420"/>
    </w:pPr>
  </w:style>
  <w:style w:type="character" w:customStyle="1" w:styleId="a9">
    <w:name w:val="页眉 字符"/>
    <w:link w:val="a8"/>
    <w:uiPriority w:val="99"/>
    <w:qFormat/>
    <w:rPr>
      <w:sz w:val="18"/>
      <w:szCs w:val="18"/>
    </w:rPr>
  </w:style>
  <w:style w:type="character" w:customStyle="1" w:styleId="a7">
    <w:name w:val="页脚 字符"/>
    <w:link w:val="a6"/>
    <w:uiPriority w:val="99"/>
    <w:qFormat/>
    <w:rPr>
      <w:sz w:val="18"/>
      <w:szCs w:val="18"/>
    </w:rPr>
  </w:style>
  <w:style w:type="character" w:customStyle="1" w:styleId="1a">
    <w:name w:val="未处理的提及1"/>
    <w:uiPriority w:val="99"/>
    <w:unhideWhenUsed/>
    <w:qFormat/>
    <w:rPr>
      <w:color w:val="605E5C"/>
      <w:shd w:val="clear" w:color="auto" w:fill="E1DFDD"/>
    </w:rPr>
  </w:style>
  <w:style w:type="character" w:customStyle="1" w:styleId="a5">
    <w:name w:val="批注框文本 字符"/>
    <w:basedOn w:val="a0"/>
    <w:link w:val="a4"/>
    <w:uiPriority w:val="99"/>
    <w:semiHidden/>
    <w:qFormat/>
    <w:rPr>
      <w:sz w:val="18"/>
      <w:szCs w:val="18"/>
    </w:rPr>
  </w:style>
  <w:style w:type="character" w:customStyle="1" w:styleId="21">
    <w:name w:val="未处理的提及2"/>
    <w:basedOn w:val="a0"/>
    <w:uiPriority w:val="99"/>
    <w:unhideWhenUsed/>
    <w:qFormat/>
    <w:rPr>
      <w:color w:val="605E5C"/>
      <w:shd w:val="clear" w:color="auto" w:fill="E1DFDD"/>
    </w:rPr>
  </w:style>
  <w:style w:type="paragraph" w:customStyle="1" w:styleId="1b">
    <w:name w:val="列表段落1"/>
    <w:basedOn w:val="a"/>
    <w:uiPriority w:val="34"/>
    <w:qFormat/>
    <w:pPr>
      <w:ind w:firstLineChars="200" w:firstLine="420"/>
    </w:pPr>
  </w:style>
  <w:style w:type="character" w:customStyle="1" w:styleId="font11">
    <w:name w:val="font11"/>
    <w:basedOn w:val="a0"/>
    <w:rPr>
      <w:rFonts w:ascii="仿宋_GB2312" w:eastAsia="仿宋_GB2312" w:cs="仿宋_GB2312" w:hint="eastAsia"/>
      <w:color w:val="000000"/>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styleId="af5">
    <w:name w:val="annotation reference"/>
    <w:basedOn w:val="a0"/>
    <w:uiPriority w:val="99"/>
    <w:semiHidden/>
    <w:unhideWhenUsed/>
    <w:rsid w:val="00A774E5"/>
    <w:rPr>
      <w:sz w:val="21"/>
      <w:szCs w:val="21"/>
    </w:rPr>
  </w:style>
  <w:style w:type="paragraph" w:styleId="af6">
    <w:name w:val="annotation text"/>
    <w:basedOn w:val="a"/>
    <w:link w:val="af7"/>
    <w:uiPriority w:val="99"/>
    <w:semiHidden/>
    <w:unhideWhenUsed/>
    <w:rsid w:val="00A774E5"/>
  </w:style>
  <w:style w:type="character" w:customStyle="1" w:styleId="af7">
    <w:name w:val="批注文字 字符"/>
    <w:basedOn w:val="a0"/>
    <w:link w:val="af6"/>
    <w:uiPriority w:val="99"/>
    <w:semiHidden/>
    <w:rsid w:val="00A774E5"/>
    <w:rPr>
      <w:rFonts w:ascii="等线" w:eastAsia="等线" w:hAnsi="等线"/>
      <w:sz w:val="22"/>
      <w:szCs w:val="22"/>
    </w:rPr>
  </w:style>
  <w:style w:type="paragraph" w:styleId="af8">
    <w:name w:val="annotation subject"/>
    <w:basedOn w:val="af6"/>
    <w:next w:val="af6"/>
    <w:link w:val="af9"/>
    <w:uiPriority w:val="99"/>
    <w:semiHidden/>
    <w:unhideWhenUsed/>
    <w:rsid w:val="00A774E5"/>
    <w:rPr>
      <w:b/>
      <w:bCs/>
    </w:rPr>
  </w:style>
  <w:style w:type="character" w:customStyle="1" w:styleId="af9">
    <w:name w:val="批注主题 字符"/>
    <w:basedOn w:val="af7"/>
    <w:link w:val="af8"/>
    <w:uiPriority w:val="99"/>
    <w:semiHidden/>
    <w:rsid w:val="00A774E5"/>
    <w:rPr>
      <w:rFonts w:ascii="等线" w:eastAsia="等线" w:hAnsi="等线"/>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359</Words>
  <Characters>2050</Characters>
  <Application>Microsoft Office Word</Application>
  <DocSecurity>0</DocSecurity>
  <Lines>17</Lines>
  <Paragraphs>4</Paragraphs>
  <ScaleCrop>false</ScaleCrop>
  <Company>HIT-YZB</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费 翔</dc:creator>
  <cp:lastModifiedBy>Nivea</cp:lastModifiedBy>
  <cp:revision>9</cp:revision>
  <cp:lastPrinted>2023-12-04T09:20:00Z</cp:lastPrinted>
  <dcterms:created xsi:type="dcterms:W3CDTF">2024-09-11T07:54:00Z</dcterms:created>
  <dcterms:modified xsi:type="dcterms:W3CDTF">2024-10-11T01:44:00Z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724E2CC202374297990376B67C00B330_13</vt:lpwstr>
  </property>
</Properties>
</file>