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CF" w:rsidRPr="002663CF" w:rsidRDefault="002663CF" w:rsidP="002663CF">
      <w:pPr>
        <w:widowControl/>
        <w:ind w:firstLineChars="543" w:firstLine="2399"/>
        <w:jc w:val="left"/>
        <w:rPr>
          <w:rFonts w:ascii="宋体" w:eastAsia="宋体" w:hAnsi="宋体" w:cs="宋体"/>
          <w:b/>
          <w:kern w:val="0"/>
          <w:sz w:val="44"/>
          <w:szCs w:val="44"/>
        </w:rPr>
      </w:pPr>
      <w:r w:rsidRPr="002663CF">
        <w:rPr>
          <w:rFonts w:ascii="宋体" w:eastAsia="宋体" w:hAnsi="宋体" w:cs="宋体"/>
          <w:b/>
          <w:kern w:val="0"/>
          <w:sz w:val="44"/>
          <w:szCs w:val="44"/>
        </w:rPr>
        <w:t>哈尔滨理工大学</w:t>
      </w:r>
    </w:p>
    <w:p w:rsidR="002663CF" w:rsidRDefault="002663CF" w:rsidP="002663CF">
      <w:pPr>
        <w:widowControl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63CF">
        <w:rPr>
          <w:rFonts w:ascii="宋体" w:eastAsia="宋体" w:hAnsi="宋体" w:cs="宋体"/>
          <w:b/>
          <w:kern w:val="0"/>
          <w:sz w:val="32"/>
          <w:szCs w:val="32"/>
        </w:rPr>
        <w:t>化学与环境工程学院2015年研究生招生调剂公告</w:t>
      </w:r>
    </w:p>
    <w:p w:rsidR="002663CF" w:rsidRPr="00177AEE" w:rsidRDefault="002663CF" w:rsidP="00177AE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7AEE">
        <w:rPr>
          <w:rFonts w:ascii="宋体" w:eastAsia="宋体" w:hAnsi="宋体" w:cs="宋体"/>
          <w:kern w:val="0"/>
          <w:sz w:val="24"/>
          <w:szCs w:val="24"/>
        </w:rPr>
        <w:t>哈尔滨理工大学化学与环境工程学院接</w:t>
      </w:r>
      <w:r w:rsidRPr="00177AEE">
        <w:rPr>
          <w:rFonts w:ascii="宋体" w:eastAsia="宋体" w:hAnsi="宋体" w:cs="宋体" w:hint="eastAsia"/>
          <w:kern w:val="0"/>
          <w:sz w:val="24"/>
          <w:szCs w:val="24"/>
        </w:rPr>
        <w:t>受</w:t>
      </w:r>
      <w:r w:rsidRPr="00177AEE">
        <w:rPr>
          <w:rFonts w:ascii="宋体" w:eastAsia="宋体" w:hAnsi="宋体" w:cs="宋体"/>
          <w:kern w:val="0"/>
          <w:sz w:val="24"/>
          <w:szCs w:val="24"/>
        </w:rPr>
        <w:t>2015年相关专业（化学、化工、材料、环境、化工制药）的调剂研究生，欢迎符合条件的考生调剂到我院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177AEE">
        <w:rPr>
          <w:rFonts w:ascii="宋体" w:eastAsia="宋体" w:hAnsi="宋体" w:cs="宋体"/>
          <w:kern w:val="0"/>
          <w:sz w:val="24"/>
          <w:szCs w:val="24"/>
        </w:rPr>
        <w:t>录取后依情况可获得</w:t>
      </w:r>
      <w:r w:rsidR="00177AEE">
        <w:rPr>
          <w:rFonts w:ascii="宋体" w:eastAsia="宋体" w:hAnsi="宋体" w:cs="宋体" w:hint="eastAsia"/>
          <w:kern w:val="0"/>
          <w:sz w:val="24"/>
          <w:szCs w:val="24"/>
        </w:rPr>
        <w:t>（1）</w:t>
      </w:r>
      <w:r w:rsidRPr="00177AEE">
        <w:rPr>
          <w:rFonts w:ascii="宋体" w:eastAsia="宋体" w:hAnsi="宋体" w:cs="宋体"/>
          <w:kern w:val="0"/>
          <w:sz w:val="24"/>
          <w:szCs w:val="24"/>
        </w:rPr>
        <w:t>2000元或5000元的入学奖金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177AEE">
        <w:rPr>
          <w:rFonts w:ascii="宋体" w:eastAsia="宋体" w:hAnsi="宋体" w:cs="宋体" w:hint="eastAsia"/>
          <w:kern w:val="0"/>
          <w:sz w:val="24"/>
          <w:szCs w:val="24"/>
        </w:rPr>
        <w:t>（2）</w:t>
      </w:r>
      <w:r w:rsidR="00177AEE" w:rsidRPr="00177AEE">
        <w:rPr>
          <w:rFonts w:ascii="宋体" w:eastAsia="宋体" w:hAnsi="宋体" w:cs="宋体" w:hint="eastAsia"/>
          <w:kern w:val="0"/>
          <w:sz w:val="24"/>
          <w:szCs w:val="24"/>
        </w:rPr>
        <w:t>助学金6000元</w:t>
      </w:r>
      <w:r w:rsidR="00177AEE" w:rsidRPr="00177AEE">
        <w:rPr>
          <w:rFonts w:ascii="宋体" w:eastAsia="宋体" w:hAnsi="宋体" w:cs="宋体" w:hint="eastAsia"/>
          <w:kern w:val="0"/>
          <w:sz w:val="24"/>
          <w:szCs w:val="24"/>
        </w:rPr>
        <w:t>/年x2.5年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>；（</w:t>
      </w:r>
      <w:r w:rsidR="00177AEE" w:rsidRPr="00177AEE">
        <w:rPr>
          <w:rFonts w:ascii="宋体" w:eastAsia="宋体" w:hAnsi="宋体" w:cs="宋体" w:hint="eastAsia"/>
          <w:kern w:val="0"/>
          <w:sz w:val="24"/>
          <w:szCs w:val="24"/>
        </w:rPr>
        <w:t>3）</w:t>
      </w:r>
      <w:r w:rsidR="00177AEE" w:rsidRPr="00177AEE">
        <w:rPr>
          <w:rFonts w:ascii="宋体" w:eastAsia="宋体" w:hAnsi="宋体" w:cs="宋体" w:hint="eastAsia"/>
          <w:kern w:val="0"/>
          <w:sz w:val="24"/>
          <w:szCs w:val="24"/>
        </w:rPr>
        <w:t>学业综合奖学金</w:t>
      </w:r>
      <w:r w:rsidR="00177AEE" w:rsidRPr="00177AEE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177AEE" w:rsidRPr="00177AEE">
        <w:rPr>
          <w:rFonts w:ascii="宋体" w:eastAsia="宋体" w:hAnsi="宋体" w:cs="宋体" w:hint="eastAsia"/>
          <w:kern w:val="0"/>
          <w:sz w:val="24"/>
          <w:szCs w:val="24"/>
        </w:rPr>
        <w:t>设三个等级</w:t>
      </w:r>
      <w:r w:rsidR="00177AEE" w:rsidRPr="00177AEE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177AEE" w:rsidRPr="00177AEE">
        <w:rPr>
          <w:rFonts w:ascii="宋体" w:eastAsia="宋体" w:hAnsi="宋体" w:cs="宋体" w:hint="eastAsia"/>
          <w:kern w:val="0"/>
          <w:sz w:val="24"/>
          <w:szCs w:val="24"/>
        </w:rPr>
        <w:t>，一等奖学金10000元/</w:t>
      </w:r>
      <w:r w:rsidR="00177AEE" w:rsidRPr="00177AEE">
        <w:rPr>
          <w:rFonts w:ascii="宋体" w:eastAsia="宋体" w:hAnsi="宋体" w:cs="宋体" w:hint="eastAsia"/>
          <w:kern w:val="0"/>
          <w:sz w:val="24"/>
          <w:szCs w:val="24"/>
        </w:rPr>
        <w:t>生.</w:t>
      </w:r>
      <w:r w:rsidR="00177AEE" w:rsidRPr="00177AEE">
        <w:rPr>
          <w:rFonts w:ascii="宋体" w:eastAsia="宋体" w:hAnsi="宋体" w:cs="宋体" w:hint="eastAsia"/>
          <w:kern w:val="0"/>
          <w:sz w:val="24"/>
          <w:szCs w:val="24"/>
        </w:rPr>
        <w:t>年（占本届研究生人数的10%）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177AEE" w:rsidRPr="00177AEE">
        <w:rPr>
          <w:rFonts w:ascii="宋体" w:eastAsia="宋体" w:hAnsi="宋体" w:cs="宋体" w:hint="eastAsia"/>
          <w:kern w:val="0"/>
          <w:sz w:val="24"/>
          <w:szCs w:val="24"/>
        </w:rPr>
        <w:t>二等奖学金9000元/生.年（占20%）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177AEE" w:rsidRPr="00177AEE">
        <w:rPr>
          <w:rFonts w:ascii="宋体" w:eastAsia="宋体" w:hAnsi="宋体" w:cs="宋体" w:hint="eastAsia"/>
          <w:kern w:val="0"/>
          <w:sz w:val="24"/>
          <w:szCs w:val="24"/>
        </w:rPr>
        <w:t>三等奖学金8000元/生.年（占40%）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177AEE" w:rsidRPr="00177AEE">
        <w:rPr>
          <w:rFonts w:ascii="宋体" w:eastAsia="宋体" w:hAnsi="宋体" w:cs="宋体" w:hint="eastAsia"/>
          <w:kern w:val="0"/>
          <w:sz w:val="24"/>
          <w:szCs w:val="24"/>
        </w:rPr>
        <w:t>（4）</w:t>
      </w:r>
      <w:r w:rsidRPr="00177AEE">
        <w:rPr>
          <w:rFonts w:ascii="宋体" w:eastAsia="宋体" w:hAnsi="宋体" w:cs="宋体" w:hint="eastAsia"/>
          <w:kern w:val="0"/>
          <w:sz w:val="24"/>
          <w:szCs w:val="24"/>
        </w:rPr>
        <w:t>研究生在读</w:t>
      </w:r>
      <w:r w:rsidRPr="00177AEE">
        <w:rPr>
          <w:rFonts w:ascii="宋体" w:eastAsia="宋体" w:hAnsi="宋体" w:cs="宋体"/>
          <w:kern w:val="0"/>
          <w:sz w:val="24"/>
          <w:szCs w:val="24"/>
        </w:rPr>
        <w:t>期间还</w:t>
      </w:r>
      <w:r w:rsidRPr="00177AEE">
        <w:rPr>
          <w:rFonts w:ascii="宋体" w:eastAsia="宋体" w:hAnsi="宋体" w:cs="宋体" w:hint="eastAsia"/>
          <w:kern w:val="0"/>
          <w:sz w:val="24"/>
          <w:szCs w:val="24"/>
        </w:rPr>
        <w:t>可以参加</w:t>
      </w:r>
      <w:r w:rsidRPr="00177AEE">
        <w:rPr>
          <w:rFonts w:ascii="宋体" w:eastAsia="宋体" w:hAnsi="宋体" w:cs="宋体"/>
          <w:kern w:val="0"/>
          <w:sz w:val="24"/>
          <w:szCs w:val="24"/>
        </w:rPr>
        <w:t>国家奖学金的评选，奖金20000元</w:t>
      </w:r>
      <w:r w:rsidR="00177AEE" w:rsidRPr="00177AEE">
        <w:rPr>
          <w:rFonts w:ascii="宋体" w:eastAsia="宋体" w:hAnsi="宋体" w:cs="宋体" w:hint="eastAsia"/>
          <w:kern w:val="0"/>
          <w:sz w:val="24"/>
          <w:szCs w:val="24"/>
        </w:rPr>
        <w:t>/生</w:t>
      </w:r>
      <w:r w:rsidRPr="00177AEE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5241B6" w:rsidRPr="002663CF" w:rsidRDefault="00782821" w:rsidP="00782821">
      <w:pPr>
        <w:widowControl/>
        <w:spacing w:line="400" w:lineRule="exact"/>
        <w:jc w:val="left"/>
        <w:rPr>
          <w:sz w:val="28"/>
          <w:szCs w:val="28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91EECF" wp14:editId="3F8373FC">
            <wp:simplePos x="0" y="0"/>
            <wp:positionH relativeFrom="column">
              <wp:posOffset>371475</wp:posOffset>
            </wp:positionH>
            <wp:positionV relativeFrom="paragraph">
              <wp:posOffset>1146810</wp:posOffset>
            </wp:positionV>
            <wp:extent cx="4582795" cy="470471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ML[_}I]RDD_ZS%9TN[{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795" cy="470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663CF" w:rsidRPr="00177AEE">
        <w:rPr>
          <w:rFonts w:ascii="宋体" w:eastAsia="宋体" w:hAnsi="宋体" w:cs="宋体"/>
          <w:kern w:val="0"/>
          <w:sz w:val="24"/>
          <w:szCs w:val="24"/>
        </w:rPr>
        <w:t>有意向者联系牟老师：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>0451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>-</w:t>
      </w:r>
      <w:r w:rsidR="002663CF" w:rsidRPr="00177AEE">
        <w:rPr>
          <w:rFonts w:ascii="宋体" w:eastAsia="宋体" w:hAnsi="宋体" w:cs="宋体"/>
          <w:kern w:val="0"/>
          <w:sz w:val="24"/>
          <w:szCs w:val="24"/>
        </w:rPr>
        <w:t>86392710，13163670298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>；田老师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>86392788,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 xml:space="preserve"> 13936312503；马老师：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>863927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>16,13845088529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 xml:space="preserve">孙老师： 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>863927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>01,13945061186。</w:t>
      </w:r>
      <w:r w:rsidR="002663CF" w:rsidRPr="00177AEE">
        <w:rPr>
          <w:rFonts w:ascii="宋体" w:eastAsia="宋体" w:hAnsi="宋体" w:cs="宋体"/>
          <w:kern w:val="0"/>
          <w:sz w:val="24"/>
          <w:szCs w:val="24"/>
        </w:rPr>
        <w:t>导师</w:t>
      </w:r>
      <w:r w:rsidR="00525BFB">
        <w:rPr>
          <w:rFonts w:ascii="宋体" w:eastAsia="宋体" w:hAnsi="宋体" w:cs="宋体" w:hint="eastAsia"/>
          <w:kern w:val="0"/>
          <w:sz w:val="24"/>
          <w:szCs w:val="24"/>
        </w:rPr>
        <w:t>信息</w:t>
      </w:r>
      <w:r w:rsidR="002663CF" w:rsidRPr="00177AEE">
        <w:rPr>
          <w:rFonts w:ascii="宋体" w:eastAsia="宋体" w:hAnsi="宋体" w:cs="宋体"/>
          <w:kern w:val="0"/>
          <w:sz w:val="24"/>
          <w:szCs w:val="24"/>
        </w:rPr>
        <w:t>见：</w:t>
      </w:r>
      <w:r w:rsidR="002663CF" w:rsidRPr="002663CF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2FF37C4D" wp14:editId="2AF470A3">
            <wp:extent cx="190500" cy="144780"/>
            <wp:effectExtent l="19050" t="0" r="0" b="0"/>
            <wp:docPr id="1" name="图片 1" descr="C:\Users\hp\AppData\Local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3CF" w:rsidRPr="002663CF">
        <w:rPr>
          <w:rFonts w:ascii="宋体" w:eastAsia="宋体" w:hAnsi="宋体" w:cs="宋体"/>
          <w:kern w:val="0"/>
          <w:sz w:val="28"/>
          <w:szCs w:val="28"/>
        </w:rPr>
        <w:t>http://www1.hrbust.edu.cn/xueyuan/hgxy/x/?v=87）。</w:t>
      </w:r>
      <w:r w:rsidR="005241B6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       </w:t>
      </w:r>
    </w:p>
    <w:sectPr w:rsidR="005241B6" w:rsidRPr="002663CF" w:rsidSect="00B22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2A" w:rsidRDefault="007F402A" w:rsidP="002663CF">
      <w:r>
        <w:separator/>
      </w:r>
    </w:p>
  </w:endnote>
  <w:endnote w:type="continuationSeparator" w:id="0">
    <w:p w:rsidR="007F402A" w:rsidRDefault="007F402A" w:rsidP="0026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2A" w:rsidRDefault="007F402A" w:rsidP="002663CF">
      <w:r>
        <w:separator/>
      </w:r>
    </w:p>
  </w:footnote>
  <w:footnote w:type="continuationSeparator" w:id="0">
    <w:p w:rsidR="007F402A" w:rsidRDefault="007F402A" w:rsidP="0026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3CF"/>
    <w:rsid w:val="00060A41"/>
    <w:rsid w:val="00177AEE"/>
    <w:rsid w:val="002663CF"/>
    <w:rsid w:val="0029091E"/>
    <w:rsid w:val="005241B6"/>
    <w:rsid w:val="00525BFB"/>
    <w:rsid w:val="00782821"/>
    <w:rsid w:val="007F402A"/>
    <w:rsid w:val="00B226DE"/>
    <w:rsid w:val="00D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3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63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63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ww</cp:lastModifiedBy>
  <cp:revision>5</cp:revision>
  <dcterms:created xsi:type="dcterms:W3CDTF">2015-03-09T09:11:00Z</dcterms:created>
  <dcterms:modified xsi:type="dcterms:W3CDTF">2015-03-09T21:45:00Z</dcterms:modified>
</cp:coreProperties>
</file>